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869"/>
        <w:gridCol w:w="737"/>
        <w:gridCol w:w="1005"/>
        <w:gridCol w:w="1535"/>
        <w:gridCol w:w="207"/>
        <w:gridCol w:w="1951"/>
        <w:gridCol w:w="1529"/>
      </w:tblGrid>
      <w:tr w:rsidR="00F32EE7" w:rsidRPr="00817A8C" w14:paraId="425A9ADA" w14:textId="77777777" w:rsidTr="005407C9">
        <w:trPr>
          <w:trHeight w:val="422"/>
        </w:trPr>
        <w:tc>
          <w:tcPr>
            <w:tcW w:w="5000" w:type="pct"/>
            <w:gridSpan w:val="8"/>
            <w:tcBorders>
              <w:top w:val="single" w:sz="4" w:space="0" w:color="auto"/>
              <w:left w:val="single" w:sz="4" w:space="0" w:color="auto"/>
              <w:bottom w:val="nil"/>
              <w:right w:val="single" w:sz="4" w:space="0" w:color="auto"/>
            </w:tcBorders>
            <w:shd w:val="clear" w:color="auto" w:fill="6BC0BB"/>
          </w:tcPr>
          <w:p w14:paraId="29F1F541" w14:textId="0FC15888" w:rsidR="00F32EE7" w:rsidRPr="00817A8C" w:rsidRDefault="00A756A0" w:rsidP="001862BF">
            <w:pPr>
              <w:pStyle w:val="NoSpacing"/>
              <w:numPr>
                <w:ilvl w:val="0"/>
                <w:numId w:val="1"/>
              </w:numPr>
              <w:rPr>
                <w:b w:val="0"/>
                <w:bCs w:val="0"/>
                <w:noProof/>
              </w:rPr>
            </w:pPr>
            <w:r w:rsidRPr="00817A8C">
              <w:rPr>
                <w:noProof/>
              </w:rPr>
              <w:drawing>
                <wp:anchor distT="0" distB="0" distL="114300" distR="114300" simplePos="0" relativeHeight="251657216" behindDoc="0" locked="0" layoutInCell="1" allowOverlap="1" wp14:anchorId="7E73F255" wp14:editId="2535CEC3">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anchor>
              </w:drawing>
            </w:r>
            <w:r w:rsidR="00F32EE7" w:rsidRPr="00817A8C">
              <w:rPr>
                <w:noProof/>
                <w:rtl/>
              </w:rPr>
              <w:t>المعلومات الأساسية</w:t>
            </w:r>
          </w:p>
        </w:tc>
      </w:tr>
      <w:tr w:rsidR="00D67410" w:rsidRPr="00817A8C" w14:paraId="1CDD2075" w14:textId="77777777" w:rsidTr="005407C9">
        <w:trPr>
          <w:trHeight w:val="422"/>
        </w:trPr>
        <w:tc>
          <w:tcPr>
            <w:tcW w:w="5000" w:type="pct"/>
            <w:gridSpan w:val="8"/>
            <w:tcBorders>
              <w:top w:val="single" w:sz="4" w:space="0" w:color="auto"/>
              <w:left w:val="single" w:sz="4" w:space="0" w:color="auto"/>
              <w:bottom w:val="nil"/>
              <w:right w:val="single" w:sz="4" w:space="0" w:color="auto"/>
            </w:tcBorders>
            <w:shd w:val="clear" w:color="auto" w:fill="6BC0BB"/>
          </w:tcPr>
          <w:p w14:paraId="28F367AD" w14:textId="1CEB242C" w:rsidR="00D67410" w:rsidRPr="00817A8C" w:rsidRDefault="00D67410" w:rsidP="00737015">
            <w:pPr>
              <w:pStyle w:val="Heading2"/>
              <w:rPr>
                <w:bCs w:val="0"/>
                <w:rtl/>
                <w:lang w:bidi="ar-JO"/>
              </w:rPr>
            </w:pPr>
            <w:r w:rsidRPr="00817A8C">
              <w:rPr>
                <w:rtl/>
                <w:lang w:bidi="ar-JO"/>
              </w:rPr>
              <w:t xml:space="preserve">معلومات اساسية عن الوظيفة </w:t>
            </w:r>
          </w:p>
        </w:tc>
      </w:tr>
      <w:tr w:rsidR="00693081" w:rsidRPr="00817A8C" w14:paraId="70601888" w14:textId="77777777" w:rsidTr="00B17FEF">
        <w:trPr>
          <w:trHeight w:val="365"/>
        </w:trPr>
        <w:tc>
          <w:tcPr>
            <w:tcW w:w="1250" w:type="pct"/>
            <w:tcBorders>
              <w:top w:val="single" w:sz="4" w:space="0" w:color="auto"/>
              <w:left w:val="single" w:sz="4" w:space="0" w:color="auto"/>
              <w:bottom w:val="nil"/>
              <w:right w:val="single" w:sz="4" w:space="0" w:color="auto"/>
            </w:tcBorders>
            <w:shd w:val="clear" w:color="auto" w:fill="6BC0BB"/>
          </w:tcPr>
          <w:p w14:paraId="6A32DC5A" w14:textId="7C01301B" w:rsidR="00693081" w:rsidRPr="00817A8C" w:rsidRDefault="00693081" w:rsidP="00693081">
            <w:pPr>
              <w:pStyle w:val="Subtitle"/>
              <w:rPr>
                <w:noProof/>
              </w:rPr>
            </w:pPr>
            <w:r w:rsidRPr="00817A8C">
              <w:rPr>
                <w:rtl/>
              </w:rPr>
              <w:t>مسمى الوظيفــــة</w:t>
            </w:r>
          </w:p>
        </w:tc>
        <w:tc>
          <w:tcPr>
            <w:tcW w:w="1250" w:type="pct"/>
            <w:gridSpan w:val="3"/>
            <w:tcBorders>
              <w:top w:val="single" w:sz="4" w:space="0" w:color="auto"/>
              <w:left w:val="single" w:sz="4" w:space="0" w:color="auto"/>
              <w:bottom w:val="nil"/>
              <w:right w:val="single" w:sz="4" w:space="0" w:color="auto"/>
            </w:tcBorders>
            <w:shd w:val="clear" w:color="auto" w:fill="auto"/>
          </w:tcPr>
          <w:p w14:paraId="3C3C5D36" w14:textId="60008E4B" w:rsidR="00693081" w:rsidRPr="00B17FEF" w:rsidRDefault="00693081" w:rsidP="00693081">
            <w:pPr>
              <w:rPr>
                <w:noProof/>
                <w:sz w:val="26"/>
                <w:szCs w:val="26"/>
              </w:rPr>
            </w:pPr>
            <w:r w:rsidRPr="00B17FEF">
              <w:rPr>
                <w:sz w:val="26"/>
                <w:szCs w:val="26"/>
                <w:rtl/>
              </w:rPr>
              <w:t xml:space="preserve">محلل </w:t>
            </w:r>
            <w:r w:rsidR="00C3444C" w:rsidRPr="00B17FEF">
              <w:rPr>
                <w:rFonts w:hint="cs"/>
                <w:sz w:val="26"/>
                <w:szCs w:val="26"/>
                <w:rtl/>
              </w:rPr>
              <w:t>امن سيبراني مساعد</w:t>
            </w:r>
          </w:p>
        </w:tc>
        <w:tc>
          <w:tcPr>
            <w:tcW w:w="735" w:type="pct"/>
            <w:tcBorders>
              <w:top w:val="single" w:sz="4" w:space="0" w:color="auto"/>
              <w:left w:val="single" w:sz="4" w:space="0" w:color="auto"/>
              <w:bottom w:val="nil"/>
              <w:right w:val="single" w:sz="4" w:space="0" w:color="auto"/>
            </w:tcBorders>
            <w:shd w:val="clear" w:color="auto" w:fill="6BC0BB"/>
          </w:tcPr>
          <w:p w14:paraId="72D0A566" w14:textId="58339BEA" w:rsidR="00693081" w:rsidRPr="00817A8C" w:rsidRDefault="00693081" w:rsidP="00693081">
            <w:pPr>
              <w:pStyle w:val="Subtitle"/>
              <w:rPr>
                <w:noProof/>
              </w:rPr>
            </w:pPr>
            <w:r w:rsidRPr="000649D4">
              <w:rPr>
                <w:rtl/>
              </w:rPr>
              <w:t>نوع الوظيفة</w:t>
            </w:r>
          </w:p>
        </w:tc>
        <w:tc>
          <w:tcPr>
            <w:tcW w:w="1765" w:type="pct"/>
            <w:gridSpan w:val="3"/>
            <w:tcBorders>
              <w:top w:val="single" w:sz="4" w:space="0" w:color="auto"/>
              <w:left w:val="single" w:sz="4" w:space="0" w:color="auto"/>
              <w:bottom w:val="nil"/>
              <w:right w:val="single" w:sz="4" w:space="0" w:color="auto"/>
            </w:tcBorders>
            <w:shd w:val="clear" w:color="auto" w:fill="auto"/>
          </w:tcPr>
          <w:p w14:paraId="49663084" w14:textId="3F0B360C" w:rsidR="00693081" w:rsidRPr="00B17FEF" w:rsidRDefault="00693081" w:rsidP="00693081">
            <w:pPr>
              <w:rPr>
                <w:noProof/>
                <w:sz w:val="26"/>
                <w:szCs w:val="26"/>
              </w:rPr>
            </w:pPr>
            <w:r w:rsidRPr="00B17FEF">
              <w:rPr>
                <w:sz w:val="26"/>
                <w:szCs w:val="26"/>
                <w:rtl/>
              </w:rPr>
              <w:t xml:space="preserve">عقد </w:t>
            </w:r>
            <w:r w:rsidR="00586D64" w:rsidRPr="00B17FEF">
              <w:rPr>
                <w:rFonts w:hint="cs"/>
                <w:sz w:val="26"/>
                <w:szCs w:val="26"/>
                <w:rtl/>
              </w:rPr>
              <w:t>محدد المدة</w:t>
            </w:r>
          </w:p>
        </w:tc>
      </w:tr>
      <w:tr w:rsidR="00693081" w:rsidRPr="00817A8C" w14:paraId="0A4B1323" w14:textId="77777777" w:rsidTr="00B17FEF">
        <w:trPr>
          <w:trHeight w:val="473"/>
        </w:trPr>
        <w:tc>
          <w:tcPr>
            <w:tcW w:w="1250" w:type="pct"/>
            <w:tcBorders>
              <w:top w:val="single" w:sz="4" w:space="0" w:color="auto"/>
              <w:left w:val="single" w:sz="4" w:space="0" w:color="auto"/>
              <w:bottom w:val="nil"/>
              <w:right w:val="single" w:sz="4" w:space="0" w:color="auto"/>
            </w:tcBorders>
            <w:shd w:val="clear" w:color="auto" w:fill="6BC0BB"/>
          </w:tcPr>
          <w:p w14:paraId="319A1EC8" w14:textId="77777777" w:rsidR="00693081" w:rsidRPr="00817A8C" w:rsidRDefault="00693081" w:rsidP="00693081">
            <w:pPr>
              <w:pStyle w:val="Subtitle"/>
              <w:rPr>
                <w:noProof/>
              </w:rPr>
            </w:pPr>
            <w:r w:rsidRPr="00817A8C">
              <w:rPr>
                <w:rtl/>
              </w:rPr>
              <w:t>الدائرة</w:t>
            </w:r>
          </w:p>
        </w:tc>
        <w:tc>
          <w:tcPr>
            <w:tcW w:w="1250" w:type="pct"/>
            <w:gridSpan w:val="3"/>
            <w:tcBorders>
              <w:top w:val="single" w:sz="4" w:space="0" w:color="auto"/>
              <w:left w:val="single" w:sz="4" w:space="0" w:color="auto"/>
              <w:bottom w:val="nil"/>
              <w:right w:val="single" w:sz="4" w:space="0" w:color="auto"/>
            </w:tcBorders>
            <w:shd w:val="clear" w:color="auto" w:fill="auto"/>
          </w:tcPr>
          <w:p w14:paraId="009B9E6D" w14:textId="7B2AE197" w:rsidR="00693081" w:rsidRPr="00B17FEF" w:rsidRDefault="00693081" w:rsidP="00693081">
            <w:pPr>
              <w:rPr>
                <w:noProof/>
                <w:sz w:val="26"/>
                <w:szCs w:val="26"/>
                <w:rtl/>
                <w:lang w:bidi="ar-JO"/>
              </w:rPr>
            </w:pPr>
            <w:r w:rsidRPr="00B17FEF">
              <w:rPr>
                <w:sz w:val="26"/>
                <w:szCs w:val="26"/>
                <w:rtl/>
              </w:rPr>
              <w:t>هيئة تنظيم قطاع الطاقة والمعادن</w:t>
            </w:r>
          </w:p>
        </w:tc>
        <w:tc>
          <w:tcPr>
            <w:tcW w:w="735" w:type="pct"/>
            <w:tcBorders>
              <w:top w:val="single" w:sz="4" w:space="0" w:color="auto"/>
              <w:left w:val="single" w:sz="4" w:space="0" w:color="auto"/>
              <w:bottom w:val="nil"/>
              <w:right w:val="single" w:sz="4" w:space="0" w:color="auto"/>
            </w:tcBorders>
            <w:shd w:val="clear" w:color="auto" w:fill="6BC0BB"/>
          </w:tcPr>
          <w:p w14:paraId="6D195ED0" w14:textId="7D43B078" w:rsidR="00693081" w:rsidRPr="00817A8C" w:rsidRDefault="00693081" w:rsidP="00693081">
            <w:pPr>
              <w:pStyle w:val="Subtitle"/>
              <w:rPr>
                <w:noProof/>
              </w:rPr>
            </w:pPr>
            <w:r w:rsidRPr="000649D4">
              <w:rPr>
                <w:rtl/>
              </w:rPr>
              <w:t>الفئة الوظيفية</w:t>
            </w:r>
          </w:p>
        </w:tc>
        <w:tc>
          <w:tcPr>
            <w:tcW w:w="1765" w:type="pct"/>
            <w:gridSpan w:val="3"/>
            <w:tcBorders>
              <w:top w:val="single" w:sz="4" w:space="0" w:color="auto"/>
              <w:left w:val="single" w:sz="4" w:space="0" w:color="auto"/>
              <w:bottom w:val="nil"/>
              <w:right w:val="single" w:sz="4" w:space="0" w:color="auto"/>
            </w:tcBorders>
            <w:shd w:val="clear" w:color="auto" w:fill="auto"/>
          </w:tcPr>
          <w:p w14:paraId="015739A5" w14:textId="2F5F7E54" w:rsidR="00693081" w:rsidRPr="00B17FEF" w:rsidRDefault="00693081" w:rsidP="00693081">
            <w:pPr>
              <w:rPr>
                <w:noProof/>
                <w:sz w:val="26"/>
                <w:szCs w:val="26"/>
              </w:rPr>
            </w:pPr>
            <w:r w:rsidRPr="00B17FEF">
              <w:rPr>
                <w:sz w:val="26"/>
                <w:szCs w:val="26"/>
                <w:rtl/>
              </w:rPr>
              <w:t>الأولى</w:t>
            </w:r>
          </w:p>
        </w:tc>
      </w:tr>
      <w:tr w:rsidR="00693081" w:rsidRPr="00817A8C" w14:paraId="5019CB1C" w14:textId="77777777" w:rsidTr="00B17FEF">
        <w:trPr>
          <w:trHeight w:val="401"/>
        </w:trPr>
        <w:tc>
          <w:tcPr>
            <w:tcW w:w="1250" w:type="pct"/>
            <w:tcBorders>
              <w:top w:val="single" w:sz="4" w:space="0" w:color="auto"/>
              <w:left w:val="single" w:sz="4" w:space="0" w:color="auto"/>
              <w:bottom w:val="nil"/>
              <w:right w:val="single" w:sz="4" w:space="0" w:color="auto"/>
            </w:tcBorders>
            <w:shd w:val="clear" w:color="auto" w:fill="6BC0BB"/>
          </w:tcPr>
          <w:p w14:paraId="7D29CEEC" w14:textId="77777777" w:rsidR="00693081" w:rsidRPr="00817A8C" w:rsidRDefault="00693081" w:rsidP="00693081">
            <w:pPr>
              <w:pStyle w:val="Subtitle"/>
              <w:rPr>
                <w:noProof/>
              </w:rPr>
            </w:pPr>
            <w:r w:rsidRPr="00817A8C">
              <w:rPr>
                <w:noProof/>
                <w:rtl/>
              </w:rPr>
              <w:t>الادارة/المديرية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47F43BB1" w14:textId="6D377B65" w:rsidR="00693081" w:rsidRPr="00B17FEF" w:rsidRDefault="00693081" w:rsidP="00693081">
            <w:pPr>
              <w:rPr>
                <w:noProof/>
                <w:sz w:val="26"/>
                <w:szCs w:val="26"/>
              </w:rPr>
            </w:pPr>
            <w:r w:rsidRPr="00B17FEF">
              <w:rPr>
                <w:sz w:val="26"/>
                <w:szCs w:val="26"/>
                <w:rtl/>
              </w:rPr>
              <w:t>مديرية تكنولوجيا المعلومات</w:t>
            </w:r>
          </w:p>
        </w:tc>
        <w:tc>
          <w:tcPr>
            <w:tcW w:w="735" w:type="pct"/>
            <w:tcBorders>
              <w:top w:val="single" w:sz="4" w:space="0" w:color="auto"/>
              <w:left w:val="single" w:sz="4" w:space="0" w:color="auto"/>
              <w:bottom w:val="nil"/>
              <w:right w:val="single" w:sz="4" w:space="0" w:color="auto"/>
            </w:tcBorders>
            <w:shd w:val="clear" w:color="auto" w:fill="6BC0BB"/>
          </w:tcPr>
          <w:p w14:paraId="7FA2D295" w14:textId="182645BE" w:rsidR="00693081" w:rsidRPr="00817A8C" w:rsidRDefault="00693081" w:rsidP="00693081">
            <w:pPr>
              <w:pStyle w:val="Subtitle"/>
              <w:rPr>
                <w:noProof/>
              </w:rPr>
            </w:pPr>
            <w:r w:rsidRPr="000649D4">
              <w:rPr>
                <w:rtl/>
              </w:rPr>
              <w:t>المجموعة النوعية</w:t>
            </w:r>
          </w:p>
        </w:tc>
        <w:tc>
          <w:tcPr>
            <w:tcW w:w="1765" w:type="pct"/>
            <w:gridSpan w:val="3"/>
            <w:tcBorders>
              <w:top w:val="single" w:sz="4" w:space="0" w:color="auto"/>
              <w:left w:val="single" w:sz="4" w:space="0" w:color="auto"/>
              <w:bottom w:val="nil"/>
              <w:right w:val="single" w:sz="4" w:space="0" w:color="auto"/>
            </w:tcBorders>
            <w:shd w:val="clear" w:color="auto" w:fill="auto"/>
          </w:tcPr>
          <w:p w14:paraId="2475A3CE" w14:textId="1C12C4BE" w:rsidR="00693081" w:rsidRPr="00B17FEF" w:rsidRDefault="00C3444C" w:rsidP="00693081">
            <w:pPr>
              <w:rPr>
                <w:noProof/>
                <w:sz w:val="26"/>
                <w:szCs w:val="26"/>
              </w:rPr>
            </w:pPr>
            <w:r w:rsidRPr="00B17FEF">
              <w:rPr>
                <w:rFonts w:hint="cs"/>
                <w:sz w:val="26"/>
                <w:szCs w:val="26"/>
                <w:rtl/>
              </w:rPr>
              <w:t>الوظائف الرقمية وتكنولوجيا المعلومات والاتصالات والامن السيبراني والذكاء الاصطناعي</w:t>
            </w:r>
          </w:p>
        </w:tc>
      </w:tr>
      <w:tr w:rsidR="00693081" w:rsidRPr="00817A8C" w14:paraId="630859D2" w14:textId="77777777" w:rsidTr="00B17FEF">
        <w:trPr>
          <w:trHeight w:val="437"/>
        </w:trPr>
        <w:tc>
          <w:tcPr>
            <w:tcW w:w="1250" w:type="pct"/>
            <w:tcBorders>
              <w:top w:val="single" w:sz="4" w:space="0" w:color="auto"/>
              <w:left w:val="single" w:sz="4" w:space="0" w:color="auto"/>
              <w:bottom w:val="nil"/>
              <w:right w:val="single" w:sz="4" w:space="0" w:color="auto"/>
            </w:tcBorders>
            <w:shd w:val="clear" w:color="auto" w:fill="6BC0BB"/>
          </w:tcPr>
          <w:p w14:paraId="0891D0A2" w14:textId="77777777" w:rsidR="00693081" w:rsidRPr="00817A8C" w:rsidRDefault="00693081" w:rsidP="00693081">
            <w:pPr>
              <w:pStyle w:val="Subtitle"/>
              <w:rPr>
                <w:noProof/>
              </w:rPr>
            </w:pPr>
            <w:r w:rsidRPr="00817A8C">
              <w:rPr>
                <w:rtl/>
              </w:rPr>
              <w:t>القسم/الشعبة</w:t>
            </w:r>
          </w:p>
        </w:tc>
        <w:tc>
          <w:tcPr>
            <w:tcW w:w="1250" w:type="pct"/>
            <w:gridSpan w:val="3"/>
            <w:tcBorders>
              <w:top w:val="single" w:sz="4" w:space="0" w:color="auto"/>
              <w:left w:val="single" w:sz="4" w:space="0" w:color="auto"/>
              <w:bottom w:val="nil"/>
              <w:right w:val="single" w:sz="4" w:space="0" w:color="auto"/>
            </w:tcBorders>
            <w:shd w:val="clear" w:color="auto" w:fill="auto"/>
          </w:tcPr>
          <w:p w14:paraId="5CFD9A10" w14:textId="004BD810" w:rsidR="00693081" w:rsidRPr="00B17FEF" w:rsidRDefault="00BB25A7" w:rsidP="00693081">
            <w:pPr>
              <w:rPr>
                <w:noProof/>
                <w:sz w:val="26"/>
                <w:szCs w:val="26"/>
              </w:rPr>
            </w:pPr>
            <w:r w:rsidRPr="00B17FEF">
              <w:rPr>
                <w:rFonts w:hint="cs"/>
                <w:sz w:val="26"/>
                <w:szCs w:val="26"/>
                <w:rtl/>
              </w:rPr>
              <w:t>امن سيبراني</w:t>
            </w:r>
          </w:p>
        </w:tc>
        <w:tc>
          <w:tcPr>
            <w:tcW w:w="735" w:type="pct"/>
            <w:tcBorders>
              <w:top w:val="single" w:sz="4" w:space="0" w:color="auto"/>
              <w:left w:val="single" w:sz="4" w:space="0" w:color="auto"/>
              <w:bottom w:val="nil"/>
              <w:right w:val="single" w:sz="4" w:space="0" w:color="auto"/>
            </w:tcBorders>
            <w:shd w:val="clear" w:color="auto" w:fill="6BC0BB"/>
          </w:tcPr>
          <w:p w14:paraId="080C2F08" w14:textId="26159A43" w:rsidR="00693081" w:rsidRPr="00817A8C" w:rsidRDefault="00693081" w:rsidP="00693081">
            <w:pPr>
              <w:pStyle w:val="Subtitle"/>
              <w:rPr>
                <w:noProof/>
              </w:rPr>
            </w:pPr>
            <w:r w:rsidRPr="000649D4">
              <w:rPr>
                <w:rtl/>
              </w:rPr>
              <w:t>المستوى</w:t>
            </w:r>
          </w:p>
        </w:tc>
        <w:tc>
          <w:tcPr>
            <w:tcW w:w="1765" w:type="pct"/>
            <w:gridSpan w:val="3"/>
            <w:tcBorders>
              <w:top w:val="single" w:sz="4" w:space="0" w:color="auto"/>
              <w:left w:val="single" w:sz="4" w:space="0" w:color="auto"/>
              <w:bottom w:val="nil"/>
              <w:right w:val="single" w:sz="4" w:space="0" w:color="auto"/>
            </w:tcBorders>
            <w:shd w:val="clear" w:color="auto" w:fill="auto"/>
          </w:tcPr>
          <w:p w14:paraId="567509DD" w14:textId="065FAAF3" w:rsidR="00693081" w:rsidRPr="00B17FEF" w:rsidRDefault="004012A1" w:rsidP="00693081">
            <w:pPr>
              <w:rPr>
                <w:noProof/>
                <w:sz w:val="26"/>
                <w:szCs w:val="26"/>
              </w:rPr>
            </w:pPr>
            <w:r w:rsidRPr="00B17FEF">
              <w:rPr>
                <w:rFonts w:hint="cs"/>
                <w:sz w:val="26"/>
                <w:szCs w:val="26"/>
                <w:rtl/>
              </w:rPr>
              <w:t>د</w:t>
            </w:r>
          </w:p>
        </w:tc>
      </w:tr>
      <w:tr w:rsidR="00693081" w:rsidRPr="00817A8C" w14:paraId="159E24CD" w14:textId="77777777" w:rsidTr="00B17FEF">
        <w:trPr>
          <w:trHeight w:val="437"/>
        </w:trPr>
        <w:tc>
          <w:tcPr>
            <w:tcW w:w="1250" w:type="pct"/>
            <w:tcBorders>
              <w:top w:val="single" w:sz="4" w:space="0" w:color="auto"/>
              <w:left w:val="single" w:sz="4" w:space="0" w:color="auto"/>
              <w:bottom w:val="nil"/>
              <w:right w:val="single" w:sz="4" w:space="0" w:color="auto"/>
            </w:tcBorders>
            <w:shd w:val="clear" w:color="auto" w:fill="6BC0BB"/>
          </w:tcPr>
          <w:p w14:paraId="526AB4C4" w14:textId="77777777" w:rsidR="00693081" w:rsidRPr="00817A8C" w:rsidRDefault="00693081" w:rsidP="00693081">
            <w:pPr>
              <w:pStyle w:val="Subtitle"/>
              <w:rPr>
                <w:noProof/>
              </w:rPr>
            </w:pPr>
            <w:r w:rsidRPr="00817A8C">
              <w:rPr>
                <w:rtl/>
              </w:rPr>
              <w:t>مسمى وظيفة الرئيس المباشر</w:t>
            </w:r>
          </w:p>
        </w:tc>
        <w:tc>
          <w:tcPr>
            <w:tcW w:w="1250" w:type="pct"/>
            <w:gridSpan w:val="3"/>
            <w:tcBorders>
              <w:top w:val="single" w:sz="4" w:space="0" w:color="auto"/>
              <w:left w:val="single" w:sz="4" w:space="0" w:color="auto"/>
              <w:bottom w:val="nil"/>
              <w:right w:val="single" w:sz="4" w:space="0" w:color="auto"/>
            </w:tcBorders>
            <w:shd w:val="clear" w:color="auto" w:fill="auto"/>
          </w:tcPr>
          <w:p w14:paraId="62A5971F" w14:textId="0E4CD836" w:rsidR="00693081" w:rsidRPr="00B17FEF" w:rsidRDefault="00BB25A7" w:rsidP="00693081">
            <w:pPr>
              <w:rPr>
                <w:noProof/>
                <w:sz w:val="26"/>
                <w:szCs w:val="26"/>
                <w:lang w:bidi="ar-JO"/>
              </w:rPr>
            </w:pPr>
            <w:r w:rsidRPr="00B17FEF">
              <w:rPr>
                <w:rFonts w:hint="cs"/>
                <w:sz w:val="26"/>
                <w:szCs w:val="26"/>
                <w:rtl/>
              </w:rPr>
              <w:t>امن سيبراني</w:t>
            </w:r>
          </w:p>
        </w:tc>
        <w:tc>
          <w:tcPr>
            <w:tcW w:w="735" w:type="pct"/>
            <w:tcBorders>
              <w:top w:val="single" w:sz="4" w:space="0" w:color="auto"/>
              <w:left w:val="single" w:sz="4" w:space="0" w:color="auto"/>
              <w:bottom w:val="nil"/>
              <w:right w:val="single" w:sz="4" w:space="0" w:color="auto"/>
            </w:tcBorders>
            <w:shd w:val="clear" w:color="auto" w:fill="6BC0BB"/>
          </w:tcPr>
          <w:p w14:paraId="05A36AE3" w14:textId="3158E92C" w:rsidR="00693081" w:rsidRPr="00817A8C" w:rsidRDefault="00693081" w:rsidP="00693081">
            <w:pPr>
              <w:pStyle w:val="Subtitle"/>
              <w:rPr>
                <w:noProof/>
              </w:rPr>
            </w:pPr>
            <w:r w:rsidRPr="000649D4">
              <w:rPr>
                <w:rtl/>
              </w:rPr>
              <w:t xml:space="preserve">المسمى القياسي الدال </w:t>
            </w:r>
          </w:p>
        </w:tc>
        <w:tc>
          <w:tcPr>
            <w:tcW w:w="1765" w:type="pct"/>
            <w:gridSpan w:val="3"/>
            <w:tcBorders>
              <w:top w:val="single" w:sz="4" w:space="0" w:color="auto"/>
              <w:left w:val="single" w:sz="4" w:space="0" w:color="auto"/>
              <w:bottom w:val="nil"/>
              <w:right w:val="single" w:sz="4" w:space="0" w:color="auto"/>
            </w:tcBorders>
            <w:shd w:val="clear" w:color="auto" w:fill="auto"/>
          </w:tcPr>
          <w:p w14:paraId="69484C25" w14:textId="6C313D12" w:rsidR="00693081" w:rsidRPr="00B17FEF" w:rsidRDefault="00C3444C" w:rsidP="00693081">
            <w:pPr>
              <w:rPr>
                <w:noProof/>
                <w:sz w:val="26"/>
                <w:szCs w:val="26"/>
              </w:rPr>
            </w:pPr>
            <w:r w:rsidRPr="00B17FEF">
              <w:rPr>
                <w:rFonts w:hint="cs"/>
                <w:sz w:val="26"/>
                <w:szCs w:val="26"/>
                <w:rtl/>
              </w:rPr>
              <w:t>محلل امن سيبراني مساعد</w:t>
            </w:r>
          </w:p>
        </w:tc>
      </w:tr>
      <w:tr w:rsidR="00693081" w:rsidRPr="00817A8C" w14:paraId="0C225BAC" w14:textId="77777777" w:rsidTr="00B17FEF">
        <w:trPr>
          <w:trHeight w:val="464"/>
        </w:trPr>
        <w:tc>
          <w:tcPr>
            <w:tcW w:w="1250" w:type="pct"/>
            <w:tcBorders>
              <w:top w:val="single" w:sz="4" w:space="0" w:color="auto"/>
              <w:left w:val="single" w:sz="4" w:space="0" w:color="auto"/>
              <w:bottom w:val="nil"/>
              <w:right w:val="single" w:sz="4" w:space="0" w:color="auto"/>
            </w:tcBorders>
            <w:shd w:val="clear" w:color="auto" w:fill="6BC0BB"/>
          </w:tcPr>
          <w:p w14:paraId="6EF67B86" w14:textId="77777777" w:rsidR="00693081" w:rsidRPr="00817A8C" w:rsidRDefault="00693081" w:rsidP="00693081">
            <w:pPr>
              <w:pStyle w:val="Subtitle"/>
              <w:rPr>
                <w:noProof/>
              </w:rPr>
            </w:pPr>
            <w:r w:rsidRPr="00817A8C">
              <w:rPr>
                <w:noProof/>
                <w:rtl/>
              </w:rPr>
              <w:t>رمز الوظيفة</w:t>
            </w:r>
          </w:p>
        </w:tc>
        <w:tc>
          <w:tcPr>
            <w:tcW w:w="1250" w:type="pct"/>
            <w:gridSpan w:val="3"/>
            <w:tcBorders>
              <w:top w:val="single" w:sz="4" w:space="0" w:color="auto"/>
              <w:left w:val="single" w:sz="4" w:space="0" w:color="auto"/>
              <w:bottom w:val="nil"/>
              <w:right w:val="single" w:sz="4" w:space="0" w:color="auto"/>
            </w:tcBorders>
            <w:shd w:val="clear" w:color="auto" w:fill="auto"/>
          </w:tcPr>
          <w:p w14:paraId="00EDC695" w14:textId="6502082C" w:rsidR="00693081" w:rsidRPr="00817A8C" w:rsidRDefault="00693081" w:rsidP="00693081">
            <w:pPr>
              <w:rPr>
                <w:noProof/>
              </w:rPr>
            </w:pPr>
          </w:p>
        </w:tc>
        <w:tc>
          <w:tcPr>
            <w:tcW w:w="735" w:type="pct"/>
            <w:tcBorders>
              <w:top w:val="single" w:sz="4" w:space="0" w:color="auto"/>
              <w:left w:val="single" w:sz="4" w:space="0" w:color="auto"/>
              <w:bottom w:val="nil"/>
              <w:right w:val="single" w:sz="4" w:space="0" w:color="auto"/>
            </w:tcBorders>
            <w:shd w:val="clear" w:color="auto" w:fill="6BC0BB"/>
          </w:tcPr>
          <w:p w14:paraId="3CE80231" w14:textId="08BA7FFE" w:rsidR="00693081" w:rsidRPr="00817A8C" w:rsidRDefault="00693081" w:rsidP="00693081">
            <w:pPr>
              <w:pStyle w:val="Subtitle"/>
              <w:rPr>
                <w:noProof/>
              </w:rPr>
            </w:pPr>
            <w:r w:rsidRPr="000649D4">
              <w:rPr>
                <w:rtl/>
              </w:rPr>
              <w:t>مسمى الوظيفة الفعلي</w:t>
            </w:r>
          </w:p>
        </w:tc>
        <w:tc>
          <w:tcPr>
            <w:tcW w:w="1765" w:type="pct"/>
            <w:gridSpan w:val="3"/>
            <w:tcBorders>
              <w:top w:val="single" w:sz="4" w:space="0" w:color="auto"/>
              <w:left w:val="single" w:sz="4" w:space="0" w:color="auto"/>
              <w:bottom w:val="nil"/>
              <w:right w:val="single" w:sz="4" w:space="0" w:color="auto"/>
            </w:tcBorders>
            <w:shd w:val="clear" w:color="auto" w:fill="auto"/>
          </w:tcPr>
          <w:p w14:paraId="2BA8F742" w14:textId="09D907D6" w:rsidR="00693081" w:rsidRPr="00B17FEF" w:rsidRDefault="00C3444C" w:rsidP="00693081">
            <w:pPr>
              <w:rPr>
                <w:noProof/>
                <w:sz w:val="26"/>
                <w:szCs w:val="26"/>
              </w:rPr>
            </w:pPr>
            <w:r w:rsidRPr="00B17FEF">
              <w:rPr>
                <w:rFonts w:hint="cs"/>
                <w:sz w:val="26"/>
                <w:szCs w:val="26"/>
                <w:rtl/>
              </w:rPr>
              <w:t>محلل امن سيبراني مساعد</w:t>
            </w:r>
          </w:p>
        </w:tc>
      </w:tr>
      <w:tr w:rsidR="00474D42" w:rsidRPr="00817A8C" w14:paraId="15AC7FC3" w14:textId="77777777" w:rsidTr="00B17FEF">
        <w:trPr>
          <w:trHeight w:val="464"/>
        </w:trPr>
        <w:tc>
          <w:tcPr>
            <w:tcW w:w="1250" w:type="pct"/>
            <w:tcBorders>
              <w:top w:val="single" w:sz="4" w:space="0" w:color="auto"/>
              <w:left w:val="single" w:sz="4" w:space="0" w:color="auto"/>
              <w:bottom w:val="nil"/>
              <w:right w:val="single" w:sz="4" w:space="0" w:color="auto"/>
            </w:tcBorders>
            <w:shd w:val="clear" w:color="auto" w:fill="6BC0BB"/>
          </w:tcPr>
          <w:p w14:paraId="1D238DE8" w14:textId="77777777" w:rsidR="00474D42" w:rsidRPr="00817A8C" w:rsidRDefault="00474D42" w:rsidP="00474D42">
            <w:pPr>
              <w:pStyle w:val="Subtitle"/>
              <w:rPr>
                <w:noProof/>
                <w:rtl/>
                <w:lang w:bidi="ar-JO"/>
              </w:rPr>
            </w:pPr>
            <w:r w:rsidRPr="00817A8C">
              <w:rPr>
                <w:noProof/>
                <w:rtl/>
                <w:lang w:bidi="ar-JO"/>
              </w:rPr>
              <w:t>حجم الموارد البشرية*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7807CE80" w14:textId="77777777" w:rsidR="00474D42" w:rsidRPr="009B66DE" w:rsidRDefault="00474D42" w:rsidP="00474D42">
            <w:pPr>
              <w:rPr>
                <w:noProof/>
                <w:sz w:val="18"/>
                <w:szCs w:val="18"/>
              </w:rPr>
            </w:pPr>
          </w:p>
        </w:tc>
        <w:tc>
          <w:tcPr>
            <w:tcW w:w="735" w:type="pct"/>
            <w:tcBorders>
              <w:top w:val="single" w:sz="4" w:space="0" w:color="auto"/>
              <w:left w:val="single" w:sz="4" w:space="0" w:color="auto"/>
              <w:bottom w:val="nil"/>
              <w:right w:val="single" w:sz="4" w:space="0" w:color="auto"/>
            </w:tcBorders>
            <w:shd w:val="clear" w:color="auto" w:fill="6BC0BB"/>
          </w:tcPr>
          <w:p w14:paraId="5E8A00CE" w14:textId="77777777" w:rsidR="00474D42" w:rsidRPr="00817A8C" w:rsidRDefault="00474D42" w:rsidP="00474D42">
            <w:pPr>
              <w:pStyle w:val="Subtitle"/>
              <w:rPr>
                <w:noProof/>
                <w:rtl/>
              </w:rPr>
            </w:pPr>
            <w:r w:rsidRPr="00817A8C">
              <w:rPr>
                <w:noProof/>
                <w:rtl/>
              </w:rPr>
              <w:t>حجم موازنة الدائرة*</w:t>
            </w:r>
          </w:p>
        </w:tc>
        <w:tc>
          <w:tcPr>
            <w:tcW w:w="1765" w:type="pct"/>
            <w:gridSpan w:val="3"/>
            <w:tcBorders>
              <w:top w:val="single" w:sz="4" w:space="0" w:color="auto"/>
              <w:left w:val="single" w:sz="4" w:space="0" w:color="auto"/>
              <w:bottom w:val="nil"/>
              <w:right w:val="single" w:sz="4" w:space="0" w:color="auto"/>
            </w:tcBorders>
            <w:shd w:val="clear" w:color="auto" w:fill="auto"/>
          </w:tcPr>
          <w:p w14:paraId="6F4DC5DC" w14:textId="77777777" w:rsidR="00474D42" w:rsidRPr="00817A8C" w:rsidRDefault="00474D42" w:rsidP="00474D42">
            <w:pPr>
              <w:rPr>
                <w:noProof/>
              </w:rPr>
            </w:pPr>
          </w:p>
        </w:tc>
      </w:tr>
      <w:tr w:rsidR="00AF7C36" w:rsidRPr="00817A8C" w14:paraId="520CE268" w14:textId="77777777" w:rsidTr="005407C9">
        <w:trPr>
          <w:trHeight w:val="464"/>
        </w:trPr>
        <w:tc>
          <w:tcPr>
            <w:tcW w:w="5000" w:type="pct"/>
            <w:gridSpan w:val="8"/>
            <w:tcBorders>
              <w:top w:val="single" w:sz="4" w:space="0" w:color="auto"/>
              <w:left w:val="single" w:sz="4" w:space="0" w:color="auto"/>
              <w:bottom w:val="nil"/>
              <w:right w:val="single" w:sz="4" w:space="0" w:color="auto"/>
            </w:tcBorders>
            <w:shd w:val="clear" w:color="auto" w:fill="6BC0BB"/>
          </w:tcPr>
          <w:p w14:paraId="15AE129E" w14:textId="77777777" w:rsidR="00AF7C36" w:rsidRPr="00817A8C" w:rsidRDefault="00AF7C36" w:rsidP="00737015">
            <w:pPr>
              <w:rPr>
                <w:noProof/>
              </w:rPr>
            </w:pPr>
            <w:r w:rsidRPr="00817A8C">
              <w:rPr>
                <w:noProof/>
                <w:rtl/>
              </w:rPr>
              <w:t>*تعبأ لشاغلي وظائف  المجموعة الثانية من الفئة العليا فقط.</w:t>
            </w:r>
          </w:p>
        </w:tc>
      </w:tr>
      <w:tr w:rsidR="00D67410" w:rsidRPr="00817A8C" w14:paraId="3B6B991B" w14:textId="77777777" w:rsidTr="004B5FE0">
        <w:trPr>
          <w:trHeight w:val="226"/>
        </w:trPr>
        <w:tc>
          <w:tcPr>
            <w:tcW w:w="5000" w:type="pct"/>
            <w:gridSpan w:val="8"/>
            <w:tcBorders>
              <w:top w:val="single" w:sz="4" w:space="0" w:color="auto"/>
              <w:left w:val="single" w:sz="4" w:space="0" w:color="auto"/>
              <w:bottom w:val="nil"/>
              <w:right w:val="single" w:sz="4" w:space="0" w:color="auto"/>
            </w:tcBorders>
          </w:tcPr>
          <w:p w14:paraId="535693A9" w14:textId="77777777" w:rsidR="00D67410" w:rsidRPr="009B66DE" w:rsidRDefault="00D67410" w:rsidP="004B5FE0">
            <w:pPr>
              <w:jc w:val="lowKashida"/>
              <w:rPr>
                <w:noProof/>
                <w:sz w:val="16"/>
                <w:szCs w:val="16"/>
              </w:rPr>
            </w:pPr>
          </w:p>
        </w:tc>
      </w:tr>
      <w:tr w:rsidR="00D67410" w:rsidRPr="00817A8C" w14:paraId="2E611EE1" w14:textId="77777777" w:rsidTr="005407C9">
        <w:trPr>
          <w:trHeight w:val="226"/>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29DD6B10" w14:textId="77777777" w:rsidR="00D67410" w:rsidRPr="00817A8C" w:rsidRDefault="00F76783" w:rsidP="00737015">
            <w:pPr>
              <w:pStyle w:val="Heading2"/>
              <w:rPr>
                <w:rtl/>
              </w:rPr>
            </w:pPr>
            <w:r w:rsidRPr="00817A8C">
              <w:rPr>
                <w:noProof/>
                <w:rtl/>
              </w:rPr>
              <w:drawing>
                <wp:anchor distT="0" distB="0" distL="114300" distR="114300" simplePos="0" relativeHeight="251661312" behindDoc="0" locked="0" layoutInCell="1" allowOverlap="1" wp14:anchorId="35CEA684" wp14:editId="4FFACBF8">
                  <wp:simplePos x="0" y="0"/>
                  <wp:positionH relativeFrom="column">
                    <wp:posOffset>6052820</wp:posOffset>
                  </wp:positionH>
                  <wp:positionV relativeFrom="paragraph">
                    <wp:posOffset>-15875</wp:posOffset>
                  </wp:positionV>
                  <wp:extent cx="250338" cy="249863"/>
                  <wp:effectExtent l="0" t="0" r="3810" b="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817A8C">
              <w:rPr>
                <w:rtl/>
                <w:lang w:bidi="ar-JO"/>
              </w:rPr>
              <w:t>موقع الوظيفة</w:t>
            </w:r>
            <w:r w:rsidR="00F32EE7" w:rsidRPr="00817A8C">
              <w:rPr>
                <w:rtl/>
                <w:lang w:bidi="ar-JO"/>
              </w:rPr>
              <w:t xml:space="preserve"> في الهيكل التنظيمي للدائرة</w:t>
            </w:r>
          </w:p>
        </w:tc>
      </w:tr>
      <w:tr w:rsidR="00D67410" w:rsidRPr="00817A8C" w14:paraId="602326AA" w14:textId="77777777" w:rsidTr="004B5FE0">
        <w:trPr>
          <w:trHeight w:val="226"/>
        </w:trPr>
        <w:tc>
          <w:tcPr>
            <w:tcW w:w="5000" w:type="pct"/>
            <w:gridSpan w:val="8"/>
            <w:tcBorders>
              <w:top w:val="single" w:sz="4" w:space="0" w:color="auto"/>
              <w:left w:val="single" w:sz="4" w:space="0" w:color="auto"/>
              <w:bottom w:val="single" w:sz="4" w:space="0" w:color="auto"/>
              <w:right w:val="single" w:sz="4" w:space="0" w:color="auto"/>
            </w:tcBorders>
          </w:tcPr>
          <w:p w14:paraId="5EEA5DF3" w14:textId="1532D2E9" w:rsidR="00F32EE7" w:rsidRPr="00817A8C" w:rsidRDefault="00693081" w:rsidP="00FB7281">
            <w:pPr>
              <w:tabs>
                <w:tab w:val="left" w:pos="4037"/>
              </w:tabs>
              <w:rPr>
                <w:noProof/>
                <w:rtl/>
                <w:lang w:bidi="ar-JO"/>
              </w:rPr>
            </w:pPr>
            <w:r w:rsidRPr="00693081">
              <w:rPr>
                <w:noProof/>
                <w:rtl/>
                <w:lang w:bidi="ar-JO"/>
              </w:rPr>
              <w:t>تقع الوظيفة في قسم الأمن السيبراني وترتبط ارتباطاً مباشراً برئيس قسم الأمن السيبراني.</w:t>
            </w:r>
          </w:p>
        </w:tc>
      </w:tr>
      <w:tr w:rsidR="00F32EE7" w:rsidRPr="00817A8C" w14:paraId="75360C24"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3F8F3D78" w14:textId="6041822D" w:rsidR="00F32EE7" w:rsidRPr="00817A8C" w:rsidRDefault="00BA0749" w:rsidP="001862BF">
            <w:pPr>
              <w:pStyle w:val="NoSpacing"/>
              <w:numPr>
                <w:ilvl w:val="0"/>
                <w:numId w:val="1"/>
              </w:numPr>
              <w:rPr>
                <w:b w:val="0"/>
                <w:bCs w:val="0"/>
                <w:noProof/>
              </w:rPr>
            </w:pPr>
            <w:r w:rsidRPr="00817A8C">
              <w:rPr>
                <w:b w:val="0"/>
                <w:bCs w:val="0"/>
                <w:noProof/>
              </w:rPr>
              <w:drawing>
                <wp:anchor distT="0" distB="0" distL="114300" distR="114300" simplePos="0" relativeHeight="251659264" behindDoc="0" locked="0" layoutInCell="1" allowOverlap="1" wp14:anchorId="75784A69" wp14:editId="1C49DC05">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00F32EE7" w:rsidRPr="00817A8C">
              <w:rPr>
                <w:noProof/>
                <w:rtl/>
              </w:rPr>
              <w:t>الغرض من الوظيفة</w:t>
            </w:r>
          </w:p>
        </w:tc>
      </w:tr>
      <w:tr w:rsidR="00D67410" w:rsidRPr="00817A8C" w14:paraId="0E37F719"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357CC255" w14:textId="7676A1FB" w:rsidR="00D67410" w:rsidRPr="00817A8C" w:rsidRDefault="00F76783" w:rsidP="001862BF">
            <w:pPr>
              <w:pStyle w:val="Heading2"/>
              <w:numPr>
                <w:ilvl w:val="1"/>
                <w:numId w:val="9"/>
              </w:numPr>
              <w:rPr>
                <w:rtl/>
              </w:rPr>
            </w:pPr>
            <w:r w:rsidRPr="00817A8C">
              <w:rPr>
                <w:rtl/>
                <w:lang w:bidi="ar-JO"/>
              </w:rPr>
              <w:t xml:space="preserve">المهمة الرئيسية للوظيفة </w:t>
            </w:r>
            <w:r w:rsidR="00F23768" w:rsidRPr="00817A8C">
              <w:rPr>
                <w:rtl/>
                <w:lang w:bidi="ar-JO"/>
              </w:rPr>
              <w:t>(الهدف</w:t>
            </w:r>
            <w:r w:rsidRPr="00817A8C">
              <w:rPr>
                <w:rtl/>
                <w:lang w:bidi="ar-JO"/>
              </w:rPr>
              <w:t xml:space="preserve"> من الوظيفة)</w:t>
            </w:r>
          </w:p>
        </w:tc>
      </w:tr>
      <w:tr w:rsidR="00D67410" w:rsidRPr="00817A8C" w14:paraId="22F444B9" w14:textId="77777777" w:rsidTr="004B5FE0">
        <w:trPr>
          <w:trHeight w:val="68"/>
        </w:trPr>
        <w:tc>
          <w:tcPr>
            <w:tcW w:w="5000" w:type="pct"/>
            <w:gridSpan w:val="8"/>
            <w:tcBorders>
              <w:top w:val="single" w:sz="4" w:space="0" w:color="auto"/>
              <w:left w:val="single" w:sz="4" w:space="0" w:color="auto"/>
              <w:bottom w:val="single" w:sz="4" w:space="0" w:color="auto"/>
              <w:right w:val="single" w:sz="4" w:space="0" w:color="auto"/>
            </w:tcBorders>
          </w:tcPr>
          <w:p w14:paraId="6A0A29D8" w14:textId="515D26D9" w:rsidR="00D67410" w:rsidRPr="00BB25A7" w:rsidRDefault="00BB25A7" w:rsidP="004F0BBB">
            <w:pPr>
              <w:spacing w:before="100" w:beforeAutospacing="1" w:after="100" w:afterAutospacing="1"/>
              <w:jc w:val="both"/>
              <w:rPr>
                <w:rFonts w:ascii="Times New Roman" w:eastAsia="Times New Roman" w:hAnsi="Times New Roman" w:cs="Times New Roman"/>
              </w:rPr>
            </w:pPr>
            <w:r w:rsidRPr="00175E68">
              <w:rPr>
                <w:rFonts w:ascii="Times New Roman" w:eastAsia="Times New Roman" w:hAnsi="Times New Roman" w:cs="Times New Roman"/>
                <w:rtl/>
              </w:rPr>
              <w:t>حماية الشبكات، الأنظمة، البيانات، والتطبيقات الخاصة بالهيئة من الاختراقات أو الهجمات السيبرانية. ويشمل ذلك مراقبة التهديدات، الاستجابة للحوادث، وضمان الامتثال لسياسات الأمن السيبراني الوطنية (مثل معايير المركز الوطني للأمن السيبراني)، لضمان استمرارية العمل في قطاعات الطاقة والمعادن دون انقطاع</w:t>
            </w:r>
            <w:r w:rsidRPr="00175E68">
              <w:rPr>
                <w:rFonts w:ascii="Times New Roman" w:eastAsia="Times New Roman" w:hAnsi="Times New Roman" w:cs="Times New Roman"/>
              </w:rPr>
              <w:t>.</w:t>
            </w:r>
          </w:p>
        </w:tc>
      </w:tr>
      <w:tr w:rsidR="00F32EE7" w:rsidRPr="00817A8C" w14:paraId="7EC17563"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vAlign w:val="center"/>
          </w:tcPr>
          <w:p w14:paraId="0FFD2D59" w14:textId="77777777" w:rsidR="00F32EE7" w:rsidRPr="00817A8C" w:rsidRDefault="00F32EE7" w:rsidP="001862BF">
            <w:pPr>
              <w:pStyle w:val="NoSpacing"/>
              <w:numPr>
                <w:ilvl w:val="0"/>
                <w:numId w:val="1"/>
              </w:numPr>
              <w:rPr>
                <w:b w:val="0"/>
                <w:bCs w:val="0"/>
                <w:noProof/>
                <w:rtl/>
              </w:rPr>
            </w:pPr>
            <w:r w:rsidRPr="00817A8C">
              <w:rPr>
                <w:b w:val="0"/>
                <w:bCs w:val="0"/>
                <w:noProof/>
              </w:rPr>
              <w:drawing>
                <wp:anchor distT="0" distB="0" distL="114300" distR="114300" simplePos="0" relativeHeight="251708416" behindDoc="0" locked="0" layoutInCell="1" allowOverlap="1" wp14:anchorId="761C89CE" wp14:editId="636FC4BB">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المهام و الواجبات المسؤوليات الرئيسية</w:t>
            </w:r>
          </w:p>
        </w:tc>
      </w:tr>
      <w:tr w:rsidR="00F76783" w:rsidRPr="00817A8C" w14:paraId="39458970"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vAlign w:val="center"/>
          </w:tcPr>
          <w:p w14:paraId="5EC150CC" w14:textId="40379CD6" w:rsidR="00F76783" w:rsidRPr="00817A8C" w:rsidRDefault="00F32EE7" w:rsidP="001862BF">
            <w:pPr>
              <w:pStyle w:val="Heading2"/>
              <w:numPr>
                <w:ilvl w:val="1"/>
                <w:numId w:val="10"/>
              </w:numPr>
              <w:rPr>
                <w:rtl/>
                <w:lang w:bidi="ar-JO"/>
              </w:rPr>
            </w:pPr>
            <w:r w:rsidRPr="00817A8C">
              <w:rPr>
                <w:rtl/>
                <w:lang w:bidi="ar-JO"/>
              </w:rPr>
              <w:t>المهام التفصيلية والمسؤوليات</w:t>
            </w:r>
          </w:p>
        </w:tc>
      </w:tr>
      <w:tr w:rsidR="00D640F4" w:rsidRPr="00817A8C" w14:paraId="3870A663" w14:textId="77777777" w:rsidTr="007731EB">
        <w:trPr>
          <w:trHeight w:val="554"/>
        </w:trPr>
        <w:tc>
          <w:tcPr>
            <w:tcW w:w="5000" w:type="pct"/>
            <w:gridSpan w:val="8"/>
            <w:tcBorders>
              <w:top w:val="single" w:sz="4" w:space="0" w:color="auto"/>
              <w:left w:val="single" w:sz="4" w:space="0" w:color="auto"/>
              <w:right w:val="single" w:sz="4" w:space="0" w:color="auto"/>
            </w:tcBorders>
            <w:shd w:val="clear" w:color="auto" w:fill="auto"/>
            <w:vAlign w:val="center"/>
          </w:tcPr>
          <w:p w14:paraId="5DD1C048" w14:textId="45239613" w:rsidR="00BB25A7" w:rsidRPr="004F0BBB" w:rsidRDefault="00BB25A7" w:rsidP="004F0BBB">
            <w:pPr>
              <w:pStyle w:val="NormalWeb"/>
              <w:numPr>
                <w:ilvl w:val="0"/>
                <w:numId w:val="2"/>
              </w:numPr>
              <w:bidi/>
              <w:spacing w:line="276" w:lineRule="auto"/>
              <w:jc w:val="both"/>
              <w:rPr>
                <w:sz w:val="26"/>
                <w:szCs w:val="26"/>
              </w:rPr>
            </w:pPr>
            <w:r w:rsidRPr="004F0BBB">
              <w:rPr>
                <w:sz w:val="26"/>
                <w:szCs w:val="26"/>
                <w:rtl/>
              </w:rPr>
              <w:t>المراقبة المستمرة لحركة الشبكة</w:t>
            </w:r>
            <w:r w:rsidRPr="004F0BBB">
              <w:rPr>
                <w:sz w:val="26"/>
                <w:szCs w:val="26"/>
              </w:rPr>
              <w:t xml:space="preserve"> (Network Traffic) </w:t>
            </w:r>
            <w:r w:rsidRPr="004F0BBB">
              <w:rPr>
                <w:sz w:val="26"/>
                <w:szCs w:val="26"/>
                <w:rtl/>
              </w:rPr>
              <w:t>لاكتشاف أي نشاط مشبوه أو محاولات اختراق</w:t>
            </w:r>
            <w:r w:rsidRPr="004F0BBB">
              <w:rPr>
                <w:sz w:val="26"/>
                <w:szCs w:val="26"/>
              </w:rPr>
              <w:t>.</w:t>
            </w:r>
          </w:p>
          <w:p w14:paraId="3F8BA838" w14:textId="22F26787" w:rsidR="00BB25A7" w:rsidRPr="004F0BBB" w:rsidRDefault="00BB25A7" w:rsidP="004F0BBB">
            <w:pPr>
              <w:pStyle w:val="NormalWeb"/>
              <w:numPr>
                <w:ilvl w:val="0"/>
                <w:numId w:val="2"/>
              </w:numPr>
              <w:bidi/>
              <w:spacing w:line="276" w:lineRule="auto"/>
              <w:jc w:val="both"/>
              <w:rPr>
                <w:sz w:val="26"/>
                <w:szCs w:val="26"/>
              </w:rPr>
            </w:pPr>
            <w:r w:rsidRPr="004F0BBB">
              <w:rPr>
                <w:sz w:val="26"/>
                <w:szCs w:val="26"/>
                <w:rtl/>
              </w:rPr>
              <w:t>إدارة وتشغيل أنظمة الرصد الأمني</w:t>
            </w:r>
            <w:r w:rsidRPr="004F0BBB">
              <w:rPr>
                <w:sz w:val="26"/>
                <w:szCs w:val="26"/>
              </w:rPr>
              <w:t xml:space="preserve"> (SIEM) </w:t>
            </w:r>
            <w:r w:rsidRPr="004F0BBB">
              <w:rPr>
                <w:sz w:val="26"/>
                <w:szCs w:val="26"/>
                <w:rtl/>
              </w:rPr>
              <w:t>وتحليل التنبيهات الأمنية</w:t>
            </w:r>
            <w:r w:rsidRPr="004F0BBB">
              <w:rPr>
                <w:sz w:val="26"/>
                <w:szCs w:val="26"/>
              </w:rPr>
              <w:t>.</w:t>
            </w:r>
          </w:p>
          <w:p w14:paraId="0A14918E" w14:textId="2C244D41" w:rsidR="00BB25A7" w:rsidRPr="004F0BBB" w:rsidRDefault="00BB25A7" w:rsidP="004F0BBB">
            <w:pPr>
              <w:pStyle w:val="NormalWeb"/>
              <w:numPr>
                <w:ilvl w:val="0"/>
                <w:numId w:val="2"/>
              </w:numPr>
              <w:bidi/>
              <w:spacing w:line="276" w:lineRule="auto"/>
              <w:jc w:val="both"/>
              <w:rPr>
                <w:sz w:val="26"/>
                <w:szCs w:val="26"/>
              </w:rPr>
            </w:pPr>
            <w:r w:rsidRPr="004F0BBB">
              <w:rPr>
                <w:sz w:val="26"/>
                <w:szCs w:val="26"/>
                <w:rtl/>
              </w:rPr>
              <w:t>إجراء فحص الثغرات</w:t>
            </w:r>
            <w:r w:rsidRPr="004F0BBB">
              <w:rPr>
                <w:sz w:val="26"/>
                <w:szCs w:val="26"/>
              </w:rPr>
              <w:t xml:space="preserve"> (Vulnerability Assessment) </w:t>
            </w:r>
            <w:r w:rsidRPr="004F0BBB">
              <w:rPr>
                <w:sz w:val="26"/>
                <w:szCs w:val="26"/>
                <w:rtl/>
              </w:rPr>
              <w:t>الدوري لأنظمة الهيئة وتطبيقاتها وإعداد تقارير بالنتائج</w:t>
            </w:r>
            <w:r w:rsidRPr="004F0BBB">
              <w:rPr>
                <w:sz w:val="26"/>
                <w:szCs w:val="26"/>
              </w:rPr>
              <w:t>.</w:t>
            </w:r>
          </w:p>
          <w:p w14:paraId="7846FB31" w14:textId="53784489" w:rsidR="00BB25A7" w:rsidRPr="004F0BBB" w:rsidRDefault="00BB25A7" w:rsidP="004F0BBB">
            <w:pPr>
              <w:pStyle w:val="NormalWeb"/>
              <w:numPr>
                <w:ilvl w:val="0"/>
                <w:numId w:val="2"/>
              </w:numPr>
              <w:bidi/>
              <w:spacing w:line="276" w:lineRule="auto"/>
              <w:jc w:val="both"/>
              <w:rPr>
                <w:sz w:val="26"/>
                <w:szCs w:val="26"/>
              </w:rPr>
            </w:pPr>
            <w:r w:rsidRPr="004F0BBB">
              <w:rPr>
                <w:sz w:val="26"/>
                <w:szCs w:val="26"/>
                <w:rtl/>
              </w:rPr>
              <w:t>التعامل الفوري مع الحوادث الأمنية، والعمل على احتواء الضرر، والتحقيق في أسباب الخرق</w:t>
            </w:r>
            <w:r w:rsidRPr="004F0BBB">
              <w:rPr>
                <w:sz w:val="26"/>
                <w:szCs w:val="26"/>
              </w:rPr>
              <w:t>.</w:t>
            </w:r>
          </w:p>
          <w:p w14:paraId="6FA11F1F" w14:textId="6465E76B" w:rsidR="00BB25A7" w:rsidRPr="004F0BBB" w:rsidRDefault="00853100" w:rsidP="004F0BBB">
            <w:pPr>
              <w:pStyle w:val="NormalWeb"/>
              <w:numPr>
                <w:ilvl w:val="0"/>
                <w:numId w:val="2"/>
              </w:numPr>
              <w:bidi/>
              <w:spacing w:line="276" w:lineRule="auto"/>
              <w:jc w:val="both"/>
              <w:rPr>
                <w:sz w:val="26"/>
                <w:szCs w:val="26"/>
              </w:rPr>
            </w:pPr>
            <w:r>
              <w:rPr>
                <w:rFonts w:hint="cs"/>
                <w:sz w:val="26"/>
                <w:szCs w:val="26"/>
                <w:rtl/>
              </w:rPr>
              <w:t>يساهم ب</w:t>
            </w:r>
            <w:r w:rsidR="00BB25A7" w:rsidRPr="004F0BBB">
              <w:rPr>
                <w:sz w:val="26"/>
                <w:szCs w:val="26"/>
                <w:rtl/>
              </w:rPr>
              <w:t>وضع خطط التعافي من الكوارث الرقمية وضمان فاعلية النسخ الاحتياطي للبيانات الحساسة</w:t>
            </w:r>
            <w:r w:rsidR="00BB25A7" w:rsidRPr="004F0BBB">
              <w:rPr>
                <w:sz w:val="26"/>
                <w:szCs w:val="26"/>
              </w:rPr>
              <w:t>.</w:t>
            </w:r>
          </w:p>
          <w:p w14:paraId="0DCE7118" w14:textId="654FE7EC" w:rsidR="00BB25A7" w:rsidRPr="004F0BBB" w:rsidRDefault="00853100" w:rsidP="004F0BBB">
            <w:pPr>
              <w:pStyle w:val="NormalWeb"/>
              <w:numPr>
                <w:ilvl w:val="0"/>
                <w:numId w:val="2"/>
              </w:numPr>
              <w:bidi/>
              <w:spacing w:line="276" w:lineRule="auto"/>
              <w:jc w:val="both"/>
              <w:rPr>
                <w:sz w:val="26"/>
                <w:szCs w:val="26"/>
              </w:rPr>
            </w:pPr>
            <w:r>
              <w:rPr>
                <w:rFonts w:hint="cs"/>
                <w:sz w:val="26"/>
                <w:szCs w:val="26"/>
                <w:rtl/>
              </w:rPr>
              <w:t>يساهم ب</w:t>
            </w:r>
            <w:r w:rsidR="00BB25A7" w:rsidRPr="004F0BBB">
              <w:rPr>
                <w:sz w:val="26"/>
                <w:szCs w:val="26"/>
                <w:rtl/>
              </w:rPr>
              <w:t>صياغة وتحديث سياسات أمن المعلومات داخل الهيئة ونشر الوعي الأمني بين الموظفين</w:t>
            </w:r>
            <w:r w:rsidR="00BB25A7" w:rsidRPr="004F0BBB">
              <w:rPr>
                <w:sz w:val="26"/>
                <w:szCs w:val="26"/>
              </w:rPr>
              <w:t>.</w:t>
            </w:r>
          </w:p>
          <w:p w14:paraId="37311AE2" w14:textId="51BD050D" w:rsidR="00BB25A7" w:rsidRPr="004F0BBB" w:rsidRDefault="0031332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التنسيق مع المركز الوطني للأمن السيبراني والجهات ذات العلاقة بخصوص التهديدات </w:t>
            </w:r>
            <w:r w:rsidR="006F3706" w:rsidRPr="004F0BBB">
              <w:rPr>
                <w:rFonts w:hint="cs"/>
                <w:sz w:val="26"/>
                <w:szCs w:val="26"/>
                <w:rtl/>
              </w:rPr>
              <w:t>المشتركة</w:t>
            </w:r>
            <w:r w:rsidR="006F3706">
              <w:rPr>
                <w:sz w:val="26"/>
                <w:szCs w:val="26"/>
              </w:rPr>
              <w:t xml:space="preserve"> </w:t>
            </w:r>
            <w:r w:rsidR="006F3706">
              <w:rPr>
                <w:rFonts w:hint="cs"/>
                <w:sz w:val="26"/>
                <w:szCs w:val="26"/>
                <w:rtl/>
                <w:lang w:bidi="ar-JO"/>
              </w:rPr>
              <w:t>حسب الأطر الرسمية.</w:t>
            </w:r>
          </w:p>
          <w:p w14:paraId="550A27F2" w14:textId="087EC950" w:rsidR="00693081" w:rsidRPr="004F0BBB" w:rsidRDefault="00A5721B" w:rsidP="004F0BBB">
            <w:pPr>
              <w:pStyle w:val="ListParagraph"/>
              <w:widowControl w:val="0"/>
              <w:numPr>
                <w:ilvl w:val="0"/>
                <w:numId w:val="2"/>
              </w:numPr>
              <w:spacing w:line="276" w:lineRule="auto"/>
              <w:jc w:val="mediumKashida"/>
              <w:rPr>
                <w:sz w:val="26"/>
                <w:szCs w:val="26"/>
                <w:lang w:bidi="ar-JO"/>
              </w:rPr>
            </w:pPr>
            <w:r>
              <w:rPr>
                <w:rFonts w:hint="cs"/>
                <w:sz w:val="26"/>
                <w:szCs w:val="26"/>
                <w:rtl/>
                <w:lang w:bidi="ar-JO"/>
              </w:rPr>
              <w:lastRenderedPageBreak/>
              <w:t>يتابع وينسق</w:t>
            </w:r>
            <w:r w:rsidR="00693081" w:rsidRPr="004F0BBB">
              <w:rPr>
                <w:sz w:val="26"/>
                <w:szCs w:val="26"/>
                <w:rtl/>
                <w:lang w:bidi="ar-JO"/>
              </w:rPr>
              <w:t xml:space="preserve"> مع الجهات الحكومية المعنية بأمن المعلومات والأمن السيبراني</w:t>
            </w:r>
            <w:r w:rsidR="006F3706">
              <w:rPr>
                <w:rFonts w:hint="cs"/>
                <w:sz w:val="26"/>
                <w:szCs w:val="26"/>
                <w:rtl/>
                <w:lang w:bidi="ar-JO"/>
              </w:rPr>
              <w:t xml:space="preserve"> وفقاً للأطر الرسمية</w:t>
            </w:r>
          </w:p>
          <w:p w14:paraId="02E55491" w14:textId="7CCE8102" w:rsidR="006D5E0E" w:rsidRPr="004F0BBB" w:rsidRDefault="00A5721B" w:rsidP="004F0BBB">
            <w:pPr>
              <w:pStyle w:val="ListParagraph"/>
              <w:widowControl w:val="0"/>
              <w:numPr>
                <w:ilvl w:val="0"/>
                <w:numId w:val="2"/>
              </w:numPr>
              <w:spacing w:line="276" w:lineRule="auto"/>
              <w:jc w:val="mediumKashida"/>
              <w:rPr>
                <w:sz w:val="26"/>
                <w:szCs w:val="26"/>
                <w:lang w:bidi="ar-JO"/>
              </w:rPr>
            </w:pPr>
            <w:r>
              <w:rPr>
                <w:rFonts w:hint="cs"/>
                <w:sz w:val="26"/>
                <w:szCs w:val="26"/>
                <w:rtl/>
              </w:rPr>
              <w:t xml:space="preserve">يساهم في </w:t>
            </w:r>
            <w:r w:rsidR="006D5E0E" w:rsidRPr="004F0BBB">
              <w:rPr>
                <w:sz w:val="26"/>
                <w:szCs w:val="26"/>
                <w:rtl/>
              </w:rPr>
              <w:t xml:space="preserve">تطوير سياسات وإجراءات ومعايير </w:t>
            </w:r>
            <w:r w:rsidR="00FE0F8F" w:rsidRPr="004F0BBB">
              <w:rPr>
                <w:rFonts w:hint="cs"/>
                <w:sz w:val="26"/>
                <w:szCs w:val="26"/>
                <w:rtl/>
              </w:rPr>
              <w:t>الامن</w:t>
            </w:r>
            <w:r w:rsidR="006D5E0E" w:rsidRPr="004F0BBB">
              <w:rPr>
                <w:sz w:val="26"/>
                <w:szCs w:val="26"/>
                <w:rtl/>
              </w:rPr>
              <w:t xml:space="preserve"> السيبراني ومراجعتها </w:t>
            </w:r>
            <w:r w:rsidR="00100003" w:rsidRPr="004F0BBB">
              <w:rPr>
                <w:rFonts w:hint="cs"/>
                <w:sz w:val="26"/>
                <w:szCs w:val="26"/>
                <w:rtl/>
              </w:rPr>
              <w:t>سنويا</w:t>
            </w:r>
            <w:r w:rsidR="00100003" w:rsidRPr="004F0BBB">
              <w:rPr>
                <w:sz w:val="26"/>
                <w:szCs w:val="26"/>
              </w:rPr>
              <w:t>.</w:t>
            </w:r>
          </w:p>
          <w:p w14:paraId="30E022F9" w14:textId="5553389D"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تحديد منهجية وإجراءات إدارة مخاطر </w:t>
            </w:r>
            <w:r w:rsidR="00FE0F8F" w:rsidRPr="004F0BBB">
              <w:rPr>
                <w:rFonts w:hint="cs"/>
                <w:sz w:val="26"/>
                <w:szCs w:val="26"/>
                <w:rtl/>
              </w:rPr>
              <w:t>الامن</w:t>
            </w:r>
            <w:r w:rsidRPr="004F0BBB">
              <w:rPr>
                <w:sz w:val="26"/>
                <w:szCs w:val="26"/>
                <w:rtl/>
              </w:rPr>
              <w:t xml:space="preserve"> السيبراني وتطبيقها ومراجعتها دوريا</w:t>
            </w:r>
          </w:p>
          <w:p w14:paraId="484EF322" w14:textId="71148276"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تطبيق عملية إدارة مخاطر </w:t>
            </w:r>
            <w:r w:rsidR="00FE0F8F" w:rsidRPr="004F0BBB">
              <w:rPr>
                <w:rFonts w:hint="cs"/>
                <w:sz w:val="26"/>
                <w:szCs w:val="26"/>
                <w:rtl/>
              </w:rPr>
              <w:t>الامن</w:t>
            </w:r>
            <w:r w:rsidRPr="004F0BBB">
              <w:rPr>
                <w:sz w:val="26"/>
                <w:szCs w:val="26"/>
                <w:rtl/>
              </w:rPr>
              <w:t xml:space="preserve"> السيبراني وتنفيذها</w:t>
            </w:r>
            <w:r w:rsidRPr="004F0BBB">
              <w:rPr>
                <w:sz w:val="26"/>
                <w:szCs w:val="26"/>
              </w:rPr>
              <w:t>.</w:t>
            </w:r>
          </w:p>
          <w:p w14:paraId="6EE9DF5F" w14:textId="1AE0FBD0"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إجراء تقييمات المخاطر، ومتابعة وضع المخاطر </w:t>
            </w:r>
            <w:r w:rsidR="00FE0F8F" w:rsidRPr="004F0BBB">
              <w:rPr>
                <w:rFonts w:hint="cs"/>
                <w:sz w:val="26"/>
                <w:szCs w:val="26"/>
                <w:rtl/>
              </w:rPr>
              <w:t>والاجراءات</w:t>
            </w:r>
            <w:r w:rsidRPr="004F0BBB">
              <w:rPr>
                <w:sz w:val="26"/>
                <w:szCs w:val="26"/>
                <w:rtl/>
              </w:rPr>
              <w:t xml:space="preserve"> التي تم اتخاذها بالتنسيق مع </w:t>
            </w:r>
            <w:r w:rsidR="006F3706">
              <w:rPr>
                <w:rFonts w:hint="cs"/>
                <w:sz w:val="26"/>
                <w:szCs w:val="26"/>
                <w:rtl/>
              </w:rPr>
              <w:t>الجهات المعنية</w:t>
            </w:r>
            <w:r w:rsidRPr="004F0BBB">
              <w:rPr>
                <w:sz w:val="26"/>
                <w:szCs w:val="26"/>
              </w:rPr>
              <w:t>.</w:t>
            </w:r>
          </w:p>
          <w:p w14:paraId="3954F34E" w14:textId="35421C9E" w:rsidR="006D5E0E" w:rsidRPr="004F0BBB" w:rsidRDefault="009A5F1C" w:rsidP="006F3706">
            <w:pPr>
              <w:widowControl w:val="0"/>
              <w:ind w:left="360"/>
              <w:jc w:val="mediumKashida"/>
              <w:rPr>
                <w:sz w:val="26"/>
                <w:szCs w:val="26"/>
                <w:lang w:bidi="ar-JO"/>
              </w:rPr>
            </w:pPr>
            <w:r>
              <w:rPr>
                <w:rFonts w:hint="cs"/>
                <w:sz w:val="26"/>
                <w:szCs w:val="26"/>
                <w:rtl/>
              </w:rPr>
              <w:t>13. اعداد</w:t>
            </w:r>
            <w:r w:rsidR="006D5E0E" w:rsidRPr="004F0BBB">
              <w:rPr>
                <w:sz w:val="26"/>
                <w:szCs w:val="26"/>
                <w:rtl/>
              </w:rPr>
              <w:t xml:space="preserve"> تقارير تقييم المخاطر واعتمادها من قبل</w:t>
            </w:r>
            <w:r w:rsidR="006D5E0E" w:rsidRPr="004F0BBB">
              <w:rPr>
                <w:rFonts w:hint="cs"/>
                <w:sz w:val="26"/>
                <w:szCs w:val="26"/>
                <w:rtl/>
              </w:rPr>
              <w:t xml:space="preserve"> المسؤول المباشر.</w:t>
            </w:r>
          </w:p>
          <w:p w14:paraId="1E1FD0EC" w14:textId="07AD0807"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تنفيذ برنامج </w:t>
            </w:r>
            <w:r w:rsidR="00FE0F8F" w:rsidRPr="004F0BBB">
              <w:rPr>
                <w:rFonts w:hint="cs"/>
                <w:sz w:val="26"/>
                <w:szCs w:val="26"/>
                <w:rtl/>
              </w:rPr>
              <w:t>الالتزام بالأمن</w:t>
            </w:r>
            <w:r w:rsidRPr="004F0BBB">
              <w:rPr>
                <w:sz w:val="26"/>
                <w:szCs w:val="26"/>
                <w:rtl/>
              </w:rPr>
              <w:t xml:space="preserve"> السيبراني ومراجعته </w:t>
            </w:r>
            <w:r w:rsidR="00703EB4" w:rsidRPr="004F0BBB">
              <w:rPr>
                <w:rFonts w:hint="cs"/>
                <w:sz w:val="26"/>
                <w:szCs w:val="26"/>
                <w:rtl/>
              </w:rPr>
              <w:t>سنويا</w:t>
            </w:r>
            <w:r w:rsidR="00703EB4" w:rsidRPr="004F0BBB">
              <w:rPr>
                <w:sz w:val="26"/>
                <w:szCs w:val="26"/>
              </w:rPr>
              <w:t>.</w:t>
            </w:r>
          </w:p>
          <w:p w14:paraId="05CE062D" w14:textId="42BD9770"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rFonts w:hint="cs"/>
                <w:sz w:val="26"/>
                <w:szCs w:val="26"/>
                <w:rtl/>
              </w:rPr>
              <w:t>تطبيق</w:t>
            </w:r>
            <w:r w:rsidRPr="004F0BBB">
              <w:rPr>
                <w:sz w:val="26"/>
                <w:szCs w:val="26"/>
                <w:rtl/>
              </w:rPr>
              <w:t xml:space="preserve"> برنامج التوعية والتدريب </w:t>
            </w:r>
            <w:r w:rsidR="0031332E" w:rsidRPr="004F0BBB">
              <w:rPr>
                <w:rFonts w:hint="cs"/>
                <w:sz w:val="26"/>
                <w:szCs w:val="26"/>
                <w:rtl/>
              </w:rPr>
              <w:t>بالأمن</w:t>
            </w:r>
            <w:r w:rsidRPr="004F0BBB">
              <w:rPr>
                <w:sz w:val="26"/>
                <w:szCs w:val="26"/>
                <w:rtl/>
              </w:rPr>
              <w:t xml:space="preserve"> السيبراني بالتنسيق مع </w:t>
            </w:r>
            <w:r w:rsidRPr="004F0BBB">
              <w:rPr>
                <w:rFonts w:hint="cs"/>
                <w:sz w:val="26"/>
                <w:szCs w:val="26"/>
                <w:rtl/>
              </w:rPr>
              <w:t xml:space="preserve">الإدارات </w:t>
            </w:r>
            <w:r w:rsidR="0031332E" w:rsidRPr="004F0BBB">
              <w:rPr>
                <w:rFonts w:hint="cs"/>
                <w:sz w:val="26"/>
                <w:szCs w:val="26"/>
                <w:rtl/>
              </w:rPr>
              <w:t>المعنية وقياس</w:t>
            </w:r>
            <w:r w:rsidRPr="004F0BBB">
              <w:rPr>
                <w:rFonts w:hint="cs"/>
                <w:sz w:val="26"/>
                <w:szCs w:val="26"/>
                <w:rtl/>
              </w:rPr>
              <w:t xml:space="preserve"> </w:t>
            </w:r>
            <w:r w:rsidRPr="004F0BBB">
              <w:rPr>
                <w:sz w:val="26"/>
                <w:szCs w:val="26"/>
                <w:rtl/>
              </w:rPr>
              <w:t xml:space="preserve">مدى </w:t>
            </w:r>
            <w:r w:rsidRPr="004F0BBB">
              <w:rPr>
                <w:rFonts w:hint="cs"/>
                <w:sz w:val="26"/>
                <w:szCs w:val="26"/>
                <w:rtl/>
              </w:rPr>
              <w:t>التزام</w:t>
            </w:r>
            <w:r w:rsidRPr="004F0BBB">
              <w:rPr>
                <w:sz w:val="26"/>
                <w:szCs w:val="26"/>
                <w:rtl/>
              </w:rPr>
              <w:t xml:space="preserve"> العاملين بالتوعية </w:t>
            </w:r>
            <w:r w:rsidR="0031332E" w:rsidRPr="004F0BBB">
              <w:rPr>
                <w:rFonts w:hint="cs"/>
                <w:sz w:val="26"/>
                <w:szCs w:val="26"/>
                <w:rtl/>
              </w:rPr>
              <w:t>بالأمن</w:t>
            </w:r>
            <w:r w:rsidRPr="004F0BBB">
              <w:rPr>
                <w:sz w:val="26"/>
                <w:szCs w:val="26"/>
                <w:rtl/>
              </w:rPr>
              <w:t xml:space="preserve"> السيبراني</w:t>
            </w:r>
            <w:r w:rsidRPr="004F0BBB">
              <w:rPr>
                <w:sz w:val="26"/>
                <w:szCs w:val="26"/>
              </w:rPr>
              <w:t>.</w:t>
            </w:r>
          </w:p>
          <w:p w14:paraId="25871EA2" w14:textId="67ACECAA" w:rsidR="006D5E0E" w:rsidRPr="004F0BBB" w:rsidRDefault="006F3706" w:rsidP="004F0BBB">
            <w:pPr>
              <w:pStyle w:val="ListParagraph"/>
              <w:widowControl w:val="0"/>
              <w:numPr>
                <w:ilvl w:val="0"/>
                <w:numId w:val="2"/>
              </w:numPr>
              <w:spacing w:line="276" w:lineRule="auto"/>
              <w:jc w:val="mediumKashida"/>
              <w:rPr>
                <w:sz w:val="26"/>
                <w:szCs w:val="26"/>
                <w:lang w:bidi="ar-JO"/>
              </w:rPr>
            </w:pPr>
            <w:r>
              <w:rPr>
                <w:rFonts w:hint="cs"/>
                <w:sz w:val="26"/>
                <w:szCs w:val="26"/>
                <w:rtl/>
              </w:rPr>
              <w:t>ت</w:t>
            </w:r>
            <w:r w:rsidR="006D5E0E" w:rsidRPr="004F0BBB">
              <w:rPr>
                <w:sz w:val="26"/>
                <w:szCs w:val="26"/>
                <w:rtl/>
              </w:rPr>
              <w:t xml:space="preserve">وفير نظام إدارة </w:t>
            </w:r>
            <w:r w:rsidR="006D5E0E" w:rsidRPr="004F0BBB">
              <w:rPr>
                <w:rFonts w:hint="cs"/>
                <w:sz w:val="26"/>
                <w:szCs w:val="26"/>
                <w:rtl/>
              </w:rPr>
              <w:t xml:space="preserve">سجلات </w:t>
            </w:r>
            <w:r w:rsidR="00703EB4" w:rsidRPr="004F0BBB">
              <w:rPr>
                <w:rFonts w:hint="cs"/>
                <w:sz w:val="26"/>
                <w:szCs w:val="26"/>
                <w:rtl/>
              </w:rPr>
              <w:t>الاحداث ومراقبة</w:t>
            </w:r>
            <w:r w:rsidR="006D5E0E" w:rsidRPr="004F0BBB">
              <w:rPr>
                <w:sz w:val="26"/>
                <w:szCs w:val="26"/>
                <w:rtl/>
              </w:rPr>
              <w:t xml:space="preserve"> </w:t>
            </w:r>
            <w:r w:rsidR="00703EB4" w:rsidRPr="004F0BBB">
              <w:rPr>
                <w:rFonts w:hint="cs"/>
                <w:sz w:val="26"/>
                <w:szCs w:val="26"/>
                <w:rtl/>
              </w:rPr>
              <w:t>الامن السيبراني</w:t>
            </w:r>
            <w:r w:rsidR="006D5E0E" w:rsidRPr="004F0BBB">
              <w:rPr>
                <w:sz w:val="26"/>
                <w:szCs w:val="26"/>
              </w:rPr>
              <w:t xml:space="preserve"> </w:t>
            </w:r>
            <w:r w:rsidR="006D5E0E" w:rsidRPr="004F0BBB">
              <w:rPr>
                <w:rFonts w:hint="cs"/>
                <w:sz w:val="26"/>
                <w:szCs w:val="26"/>
                <w:rtl/>
              </w:rPr>
              <w:t>(</w:t>
            </w:r>
            <w:r w:rsidR="006D5E0E" w:rsidRPr="004F0BBB">
              <w:rPr>
                <w:sz w:val="26"/>
                <w:szCs w:val="26"/>
              </w:rPr>
              <w:t>SIEM</w:t>
            </w:r>
            <w:r w:rsidR="006D5E0E" w:rsidRPr="004F0BBB">
              <w:rPr>
                <w:rFonts w:hint="cs"/>
                <w:sz w:val="26"/>
                <w:szCs w:val="26"/>
                <w:rtl/>
              </w:rPr>
              <w:t>)</w:t>
            </w:r>
          </w:p>
          <w:p w14:paraId="593033F0" w14:textId="2733A58C" w:rsidR="006D5E0E" w:rsidRPr="004F0BBB" w:rsidRDefault="006F3706" w:rsidP="004F0BBB">
            <w:pPr>
              <w:pStyle w:val="ListParagraph"/>
              <w:widowControl w:val="0"/>
              <w:numPr>
                <w:ilvl w:val="0"/>
                <w:numId w:val="2"/>
              </w:numPr>
              <w:spacing w:line="276" w:lineRule="auto"/>
              <w:jc w:val="mediumKashida"/>
              <w:rPr>
                <w:sz w:val="26"/>
                <w:szCs w:val="26"/>
                <w:lang w:bidi="ar-JO"/>
              </w:rPr>
            </w:pPr>
            <w:r>
              <w:rPr>
                <w:rFonts w:hint="cs"/>
                <w:sz w:val="26"/>
                <w:szCs w:val="26"/>
                <w:rtl/>
              </w:rPr>
              <w:t>م</w:t>
            </w:r>
            <w:r w:rsidR="006D5E0E" w:rsidRPr="004F0BBB">
              <w:rPr>
                <w:sz w:val="26"/>
                <w:szCs w:val="26"/>
                <w:rtl/>
              </w:rPr>
              <w:t xml:space="preserve">تابعة أنظمة مراقبة </w:t>
            </w:r>
            <w:r w:rsidR="006D5E0E" w:rsidRPr="004F0BBB">
              <w:rPr>
                <w:rFonts w:hint="cs"/>
                <w:sz w:val="26"/>
                <w:szCs w:val="26"/>
                <w:rtl/>
              </w:rPr>
              <w:t>الامن</w:t>
            </w:r>
            <w:r w:rsidR="006D5E0E" w:rsidRPr="004F0BBB">
              <w:rPr>
                <w:sz w:val="26"/>
                <w:szCs w:val="26"/>
                <w:rtl/>
              </w:rPr>
              <w:t xml:space="preserve"> السيبراني للتأكد من استقرارها وتوافرها، وتقديم تقارير لوصف حالتها</w:t>
            </w:r>
            <w:r w:rsidR="006D5E0E" w:rsidRPr="004F0BBB">
              <w:rPr>
                <w:rFonts w:hint="cs"/>
                <w:sz w:val="26"/>
                <w:szCs w:val="26"/>
                <w:rtl/>
              </w:rPr>
              <w:t>.</w:t>
            </w:r>
          </w:p>
          <w:p w14:paraId="1260F70A" w14:textId="61E7196E"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sz w:val="26"/>
                <w:szCs w:val="26"/>
                <w:rtl/>
              </w:rPr>
              <w:t xml:space="preserve">التقييم المستمر للثغرات ومتابعة تطبيق حزم التحديثات </w:t>
            </w:r>
            <w:r w:rsidRPr="004F0BBB">
              <w:rPr>
                <w:rFonts w:hint="cs"/>
                <w:sz w:val="26"/>
                <w:szCs w:val="26"/>
                <w:rtl/>
              </w:rPr>
              <w:t xml:space="preserve">الأمنية </w:t>
            </w:r>
            <w:r w:rsidR="00703EB4" w:rsidRPr="004F0BBB">
              <w:rPr>
                <w:rFonts w:hint="cs"/>
                <w:sz w:val="26"/>
                <w:szCs w:val="26"/>
                <w:rtl/>
              </w:rPr>
              <w:t>والاعدادات.</w:t>
            </w:r>
          </w:p>
          <w:p w14:paraId="421D4526" w14:textId="015AC3DB"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rFonts w:hint="cs"/>
                <w:sz w:val="26"/>
                <w:szCs w:val="26"/>
                <w:rtl/>
              </w:rPr>
              <w:t>ا</w:t>
            </w:r>
            <w:r w:rsidRPr="004F0BBB">
              <w:rPr>
                <w:sz w:val="26"/>
                <w:szCs w:val="26"/>
                <w:rtl/>
              </w:rPr>
              <w:t xml:space="preserve">جراء اختبارات اختراق دورية على جميع الخدمات المقدمة خارجيا ومكوناتها التقنية لتقييم مستوى </w:t>
            </w:r>
            <w:r w:rsidRPr="004F0BBB">
              <w:rPr>
                <w:rFonts w:hint="cs"/>
                <w:sz w:val="26"/>
                <w:szCs w:val="26"/>
                <w:rtl/>
              </w:rPr>
              <w:t>الامن</w:t>
            </w:r>
            <w:r w:rsidRPr="004F0BBB">
              <w:rPr>
                <w:sz w:val="26"/>
                <w:szCs w:val="26"/>
                <w:rtl/>
              </w:rPr>
              <w:t xml:space="preserve"> السيبراني</w:t>
            </w:r>
            <w:r w:rsidRPr="004F0BBB">
              <w:rPr>
                <w:rFonts w:hint="cs"/>
                <w:sz w:val="26"/>
                <w:szCs w:val="26"/>
                <w:rtl/>
              </w:rPr>
              <w:t>.</w:t>
            </w:r>
          </w:p>
          <w:p w14:paraId="12184748" w14:textId="6070366F" w:rsidR="006D5E0E" w:rsidRPr="004F0BBB" w:rsidRDefault="006D5E0E" w:rsidP="004F0BBB">
            <w:pPr>
              <w:pStyle w:val="ListParagraph"/>
              <w:widowControl w:val="0"/>
              <w:numPr>
                <w:ilvl w:val="0"/>
                <w:numId w:val="2"/>
              </w:numPr>
              <w:spacing w:line="276" w:lineRule="auto"/>
              <w:jc w:val="mediumKashida"/>
              <w:rPr>
                <w:sz w:val="26"/>
                <w:szCs w:val="26"/>
                <w:lang w:bidi="ar-JO"/>
              </w:rPr>
            </w:pPr>
            <w:r w:rsidRPr="004F0BBB">
              <w:rPr>
                <w:rFonts w:hint="cs"/>
                <w:sz w:val="26"/>
                <w:szCs w:val="26"/>
                <w:rtl/>
                <w:lang w:bidi="ar-JO"/>
              </w:rPr>
              <w:t>ت</w:t>
            </w:r>
            <w:r w:rsidRPr="004F0BBB">
              <w:rPr>
                <w:sz w:val="26"/>
                <w:szCs w:val="26"/>
                <w:rtl/>
              </w:rPr>
              <w:t xml:space="preserve">حديد متطلبات </w:t>
            </w:r>
            <w:r w:rsidRPr="004F0BBB">
              <w:rPr>
                <w:rFonts w:hint="cs"/>
                <w:sz w:val="26"/>
                <w:szCs w:val="26"/>
                <w:rtl/>
              </w:rPr>
              <w:t>الامن</w:t>
            </w:r>
            <w:r w:rsidRPr="004F0BBB">
              <w:rPr>
                <w:sz w:val="26"/>
                <w:szCs w:val="26"/>
                <w:rtl/>
              </w:rPr>
              <w:t xml:space="preserve"> السيبراني </w:t>
            </w:r>
            <w:r w:rsidR="0031332E" w:rsidRPr="004F0BBB">
              <w:rPr>
                <w:rFonts w:hint="cs"/>
                <w:sz w:val="26"/>
                <w:szCs w:val="26"/>
                <w:rtl/>
              </w:rPr>
              <w:t>لإدارة</w:t>
            </w:r>
            <w:r w:rsidRPr="004F0BBB">
              <w:rPr>
                <w:sz w:val="26"/>
                <w:szCs w:val="26"/>
                <w:rtl/>
              </w:rPr>
              <w:t xml:space="preserve"> هويات الدخول </w:t>
            </w:r>
            <w:r w:rsidRPr="004F0BBB">
              <w:rPr>
                <w:rFonts w:hint="cs"/>
                <w:sz w:val="26"/>
                <w:szCs w:val="26"/>
                <w:rtl/>
              </w:rPr>
              <w:t>والصلاحيات</w:t>
            </w:r>
            <w:r w:rsidRPr="004F0BBB">
              <w:rPr>
                <w:sz w:val="26"/>
                <w:szCs w:val="26"/>
                <w:rtl/>
              </w:rPr>
              <w:t xml:space="preserve"> في</w:t>
            </w:r>
            <w:r w:rsidRPr="004F0BBB">
              <w:rPr>
                <w:rFonts w:hint="cs"/>
                <w:sz w:val="26"/>
                <w:szCs w:val="26"/>
                <w:rtl/>
              </w:rPr>
              <w:t xml:space="preserve"> </w:t>
            </w:r>
            <w:r w:rsidR="0031332E" w:rsidRPr="004F0BBB">
              <w:rPr>
                <w:rFonts w:hint="cs"/>
                <w:sz w:val="26"/>
                <w:szCs w:val="26"/>
                <w:rtl/>
              </w:rPr>
              <w:t>الهيئة وتوثيقها</w:t>
            </w:r>
            <w:r w:rsidRPr="004F0BBB">
              <w:rPr>
                <w:rFonts w:hint="cs"/>
                <w:sz w:val="26"/>
                <w:szCs w:val="26"/>
                <w:rtl/>
              </w:rPr>
              <w:t xml:space="preserve"> وتطبيقها.</w:t>
            </w:r>
          </w:p>
          <w:p w14:paraId="01AB5006" w14:textId="4FD8B5EE" w:rsidR="00693081" w:rsidRPr="004F0BBB" w:rsidRDefault="00693081" w:rsidP="004F0BBB">
            <w:pPr>
              <w:pStyle w:val="ListParagraph"/>
              <w:widowControl w:val="0"/>
              <w:numPr>
                <w:ilvl w:val="0"/>
                <w:numId w:val="2"/>
              </w:numPr>
              <w:spacing w:line="276" w:lineRule="auto"/>
              <w:jc w:val="mediumKashida"/>
              <w:rPr>
                <w:sz w:val="26"/>
                <w:szCs w:val="26"/>
                <w:lang w:bidi="ar-JO"/>
              </w:rPr>
            </w:pPr>
            <w:r w:rsidRPr="004F0BBB">
              <w:rPr>
                <w:sz w:val="26"/>
                <w:szCs w:val="26"/>
                <w:rtl/>
                <w:lang w:bidi="ar-JO"/>
              </w:rPr>
              <w:t>يسعى لتطبيق التشريعات والأنظمة والمعايير والقوانين الوطنية المتعلقة بالأمن السيبراني ومراجعتها بشكل دوري</w:t>
            </w:r>
            <w:r w:rsidR="00AF0D0A" w:rsidRPr="004F0BBB">
              <w:rPr>
                <w:rFonts w:hint="cs"/>
                <w:sz w:val="26"/>
                <w:szCs w:val="26"/>
                <w:rtl/>
                <w:lang w:bidi="ar-JO"/>
              </w:rPr>
              <w:t xml:space="preserve"> في </w:t>
            </w:r>
            <w:r w:rsidR="00100003" w:rsidRPr="004F0BBB">
              <w:rPr>
                <w:rFonts w:hint="cs"/>
                <w:sz w:val="26"/>
                <w:szCs w:val="26"/>
                <w:rtl/>
                <w:lang w:bidi="ar-JO"/>
              </w:rPr>
              <w:t>الهيئة.</w:t>
            </w:r>
          </w:p>
          <w:p w14:paraId="00AC30F2" w14:textId="602184B2" w:rsidR="00AF0D0A" w:rsidRPr="004F0BBB" w:rsidRDefault="00AF0D0A" w:rsidP="004F0BBB">
            <w:pPr>
              <w:pStyle w:val="ListParagraph"/>
              <w:widowControl w:val="0"/>
              <w:numPr>
                <w:ilvl w:val="0"/>
                <w:numId w:val="2"/>
              </w:numPr>
              <w:spacing w:line="276" w:lineRule="auto"/>
              <w:jc w:val="mediumKashida"/>
              <w:rPr>
                <w:sz w:val="26"/>
                <w:szCs w:val="26"/>
                <w:lang w:bidi="ar-JO"/>
              </w:rPr>
            </w:pPr>
            <w:r w:rsidRPr="004F0BBB">
              <w:rPr>
                <w:rFonts w:hint="cs"/>
                <w:sz w:val="26"/>
                <w:szCs w:val="26"/>
                <w:rtl/>
                <w:lang w:bidi="ar-JO"/>
              </w:rPr>
              <w:t>اتخاذ كافة التدابير اللازمة لتحقيق الامن السيبراني للهيئة.</w:t>
            </w:r>
          </w:p>
          <w:p w14:paraId="6FB448CE" w14:textId="28F6D023" w:rsidR="00693081" w:rsidRPr="004F0BBB" w:rsidRDefault="00693081" w:rsidP="004F0BBB">
            <w:pPr>
              <w:pStyle w:val="ListParagraph"/>
              <w:widowControl w:val="0"/>
              <w:numPr>
                <w:ilvl w:val="0"/>
                <w:numId w:val="2"/>
              </w:numPr>
              <w:spacing w:line="276" w:lineRule="auto"/>
              <w:jc w:val="mediumKashida"/>
              <w:rPr>
                <w:sz w:val="26"/>
                <w:szCs w:val="26"/>
                <w:lang w:bidi="ar-JO"/>
              </w:rPr>
            </w:pPr>
            <w:r w:rsidRPr="004F0BBB">
              <w:rPr>
                <w:sz w:val="26"/>
                <w:szCs w:val="26"/>
                <w:rtl/>
                <w:lang w:bidi="ar-JO"/>
              </w:rPr>
              <w:t>يواكب التطورات التكنولوجية في مجال الأمن السيبراني.</w:t>
            </w:r>
          </w:p>
          <w:p w14:paraId="7259EA0A" w14:textId="3A9097B2" w:rsidR="00693081" w:rsidRPr="004F0BBB" w:rsidRDefault="00693081" w:rsidP="004F0BBB">
            <w:pPr>
              <w:pStyle w:val="ListParagraph"/>
              <w:widowControl w:val="0"/>
              <w:numPr>
                <w:ilvl w:val="0"/>
                <w:numId w:val="2"/>
              </w:numPr>
              <w:spacing w:line="276" w:lineRule="auto"/>
              <w:jc w:val="mediumKashida"/>
              <w:rPr>
                <w:sz w:val="26"/>
                <w:szCs w:val="26"/>
                <w:lang w:bidi="ar-JO"/>
              </w:rPr>
            </w:pPr>
            <w:r w:rsidRPr="004F0BBB">
              <w:rPr>
                <w:sz w:val="26"/>
                <w:szCs w:val="26"/>
                <w:rtl/>
                <w:lang w:bidi="ar-JO"/>
              </w:rPr>
              <w:t xml:space="preserve">يقوم بالمشاركة بالحملات التي تطلقها الهيئة على القطاعات التي تنظم من قبلها </w:t>
            </w:r>
            <w:r w:rsidR="00C3444C" w:rsidRPr="004F0BBB">
              <w:rPr>
                <w:rFonts w:hint="cs"/>
                <w:sz w:val="26"/>
                <w:szCs w:val="26"/>
                <w:rtl/>
                <w:lang w:bidi="ar-JO"/>
              </w:rPr>
              <w:t>بالإضافة</w:t>
            </w:r>
            <w:r w:rsidRPr="004F0BBB">
              <w:rPr>
                <w:sz w:val="26"/>
                <w:szCs w:val="26"/>
                <w:rtl/>
                <w:lang w:bidi="ar-JO"/>
              </w:rPr>
              <w:t xml:space="preserve"> إلى جميع حالات الطوارئ التي يتم اعلانها وفقاً للبرامج المخطط لها وفي جميع مناطق المملكة بما في ذلك ممارسة مهام الضابطة العدلية في حال تم التكليف بذلك.</w:t>
            </w:r>
          </w:p>
          <w:p w14:paraId="7608534D" w14:textId="0C5C2A6E" w:rsidR="00EA3C64" w:rsidRPr="004F0BBB" w:rsidRDefault="00693081" w:rsidP="004F0BBB">
            <w:pPr>
              <w:pStyle w:val="ListParagraph"/>
              <w:widowControl w:val="0"/>
              <w:numPr>
                <w:ilvl w:val="0"/>
                <w:numId w:val="2"/>
              </w:numPr>
              <w:spacing w:line="276" w:lineRule="auto"/>
              <w:jc w:val="mediumKashida"/>
              <w:rPr>
                <w:sz w:val="26"/>
                <w:szCs w:val="26"/>
                <w:lang w:bidi="ar-JO"/>
              </w:rPr>
            </w:pPr>
            <w:r w:rsidRPr="004F0BBB">
              <w:rPr>
                <w:sz w:val="26"/>
                <w:szCs w:val="26"/>
                <w:rtl/>
                <w:lang w:bidi="ar-JO"/>
              </w:rPr>
              <w:t>يقوم باي مهام اخرى يكلف بها وتقع ضمن نطاق العمل وضمن مهامه ومسؤولياته الوظيفية التي يكلف بها.</w:t>
            </w:r>
          </w:p>
        </w:tc>
      </w:tr>
      <w:tr w:rsidR="00F32EE7" w:rsidRPr="00817A8C" w14:paraId="631831D2"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54ABEFB7" w14:textId="3CE2C908" w:rsidR="00F32EE7" w:rsidRPr="00817A8C" w:rsidRDefault="009351CB" w:rsidP="001862BF">
            <w:pPr>
              <w:pStyle w:val="NoSpacing"/>
              <w:numPr>
                <w:ilvl w:val="0"/>
                <w:numId w:val="1"/>
              </w:numPr>
              <w:rPr>
                <w:b w:val="0"/>
                <w:bCs w:val="0"/>
                <w:noProof/>
              </w:rPr>
            </w:pPr>
            <w:r>
              <w:lastRenderedPageBreak/>
              <w:br w:type="page"/>
            </w:r>
            <w:r w:rsidR="003D6F69">
              <w:br w:type="page"/>
            </w:r>
            <w:r w:rsidR="00894A92">
              <w:br w:type="page"/>
            </w:r>
            <w:r w:rsidR="008A53B0">
              <w:br w:type="page"/>
            </w:r>
            <w:r w:rsidR="00E27C34">
              <w:br w:type="page"/>
            </w:r>
            <w:r w:rsidR="00121C17">
              <w:br w:type="page"/>
            </w:r>
            <w:r w:rsidR="00321CA2">
              <w:br w:type="page"/>
            </w:r>
            <w:r w:rsidR="009F2B4E">
              <w:br w:type="page"/>
            </w:r>
            <w:r w:rsidR="00A109F2">
              <w:br w:type="page"/>
            </w:r>
            <w:r w:rsidR="00036E28">
              <w:br w:type="page"/>
            </w:r>
            <w:r w:rsidR="00485EF3">
              <w:br w:type="page"/>
            </w:r>
            <w:r w:rsidR="00545906">
              <w:br w:type="page"/>
            </w:r>
            <w:r w:rsidR="00095E85">
              <w:br w:type="page"/>
            </w:r>
            <w:r w:rsidR="00317F0D">
              <w:br w:type="page"/>
            </w:r>
            <w:r w:rsidR="00965298">
              <w:br w:type="page"/>
            </w:r>
            <w:r w:rsidR="0016186E">
              <w:br w:type="page"/>
            </w:r>
            <w:r w:rsidR="003D435A">
              <w:br w:type="page"/>
            </w:r>
            <w:r w:rsidR="004A4B70">
              <w:br w:type="page"/>
            </w:r>
            <w:r w:rsidR="003504DE">
              <w:br w:type="page"/>
            </w:r>
            <w:r w:rsidR="00490E13">
              <w:br w:type="page"/>
            </w:r>
            <w:r w:rsidR="00537694">
              <w:br w:type="page"/>
            </w:r>
            <w:r w:rsidR="00013E21">
              <w:br w:type="page"/>
            </w:r>
            <w:r w:rsidR="00270D67">
              <w:br w:type="page"/>
            </w:r>
            <w:r w:rsidR="00937E25">
              <w:br w:type="page"/>
            </w:r>
            <w:r w:rsidR="00C502CA" w:rsidRPr="00817A8C">
              <w:rPr>
                <w:b w:val="0"/>
                <w:bCs w:val="0"/>
                <w:noProof/>
              </w:rPr>
              <w:drawing>
                <wp:anchor distT="0" distB="0" distL="114300" distR="114300" simplePos="0" relativeHeight="251666432" behindDoc="0" locked="0" layoutInCell="1" allowOverlap="1" wp14:anchorId="02207FE6" wp14:editId="51DB1964">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004B6EDA" w:rsidRPr="00817A8C">
              <w:rPr>
                <w:noProof/>
                <w:rtl/>
              </w:rPr>
              <w:t>مكونات الوظيفة</w:t>
            </w:r>
            <w:r w:rsidR="00545906">
              <w:rPr>
                <w:noProof/>
              </w:rPr>
              <w:t xml:space="preserve"> </w:t>
            </w:r>
          </w:p>
        </w:tc>
      </w:tr>
      <w:tr w:rsidR="00D67410" w:rsidRPr="00817A8C" w14:paraId="48913A81" w14:textId="77777777" w:rsidTr="005407C9">
        <w:trPr>
          <w:trHeight w:val="422"/>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323C262C" w14:textId="16C469AA" w:rsidR="00D67410" w:rsidRPr="00817A8C" w:rsidRDefault="00786EB3" w:rsidP="001862BF">
            <w:pPr>
              <w:pStyle w:val="NoSpacing"/>
              <w:numPr>
                <w:ilvl w:val="1"/>
                <w:numId w:val="11"/>
              </w:numPr>
              <w:ind w:left="1265"/>
              <w:rPr>
                <w:b w:val="0"/>
                <w:bCs w:val="0"/>
                <w:rtl/>
                <w:lang w:bidi="ar-JO"/>
              </w:rPr>
            </w:pPr>
            <w:r w:rsidRPr="00817A8C">
              <w:rPr>
                <w:rtl/>
                <w:lang w:bidi="ar-JO"/>
              </w:rPr>
              <w:t>اتصالات</w:t>
            </w:r>
            <w:r w:rsidR="00D67410" w:rsidRPr="00817A8C">
              <w:rPr>
                <w:rtl/>
                <w:lang w:bidi="ar-JO"/>
              </w:rPr>
              <w:t xml:space="preserve"> العمل</w:t>
            </w:r>
          </w:p>
        </w:tc>
      </w:tr>
      <w:tr w:rsidR="004C3004" w:rsidRPr="00817A8C" w14:paraId="24DB93C3" w14:textId="77777777" w:rsidTr="005407C9">
        <w:trPr>
          <w:trHeight w:val="68"/>
        </w:trPr>
        <w:tc>
          <w:tcPr>
            <w:tcW w:w="2019" w:type="pct"/>
            <w:gridSpan w:val="3"/>
            <w:tcBorders>
              <w:top w:val="single" w:sz="4" w:space="0" w:color="auto"/>
              <w:left w:val="single" w:sz="4" w:space="0" w:color="auto"/>
              <w:bottom w:val="single" w:sz="4" w:space="0" w:color="auto"/>
              <w:right w:val="single" w:sz="4" w:space="0" w:color="auto"/>
            </w:tcBorders>
            <w:shd w:val="clear" w:color="auto" w:fill="6BC0BB"/>
            <w:vAlign w:val="center"/>
          </w:tcPr>
          <w:p w14:paraId="067E3C83" w14:textId="458E82C5" w:rsidR="00B1644A" w:rsidRPr="00817A8C" w:rsidRDefault="004B6EDA" w:rsidP="004B5FE0">
            <w:pPr>
              <w:pStyle w:val="ListParagraph"/>
              <w:spacing w:after="0" w:line="240" w:lineRule="auto"/>
              <w:ind w:left="0"/>
              <w:jc w:val="center"/>
              <w:rPr>
                <w:b/>
                <w:bCs/>
                <w:sz w:val="28"/>
                <w:szCs w:val="28"/>
                <w:rtl/>
              </w:rPr>
            </w:pPr>
            <w:r w:rsidRPr="00817A8C">
              <w:rPr>
                <w:b/>
                <w:bCs/>
                <w:sz w:val="28"/>
                <w:szCs w:val="28"/>
                <w:rtl/>
              </w:rPr>
              <w:t xml:space="preserve">ماهية </w:t>
            </w:r>
            <w:r w:rsidR="00786EB3" w:rsidRPr="00817A8C">
              <w:rPr>
                <w:b/>
                <w:bCs/>
                <w:sz w:val="28"/>
                <w:szCs w:val="28"/>
                <w:rtl/>
              </w:rPr>
              <w:t>وغرض الاتصال</w:t>
            </w:r>
          </w:p>
        </w:tc>
        <w:tc>
          <w:tcPr>
            <w:tcW w:w="2249"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33E4124E" w14:textId="77777777" w:rsidR="00B1644A" w:rsidRPr="00817A8C" w:rsidRDefault="004B6EDA" w:rsidP="004B5FE0">
            <w:pPr>
              <w:spacing w:line="240" w:lineRule="auto"/>
              <w:jc w:val="center"/>
              <w:rPr>
                <w:b/>
                <w:bCs/>
                <w:sz w:val="28"/>
                <w:szCs w:val="28"/>
                <w:rtl/>
              </w:rPr>
            </w:pPr>
            <w:r w:rsidRPr="00817A8C">
              <w:rPr>
                <w:b/>
                <w:bCs/>
                <w:sz w:val="28"/>
                <w:szCs w:val="28"/>
                <w:rtl/>
              </w:rPr>
              <w:t>جهات ومستوى الاتصال</w:t>
            </w:r>
          </w:p>
        </w:tc>
        <w:tc>
          <w:tcPr>
            <w:tcW w:w="732" w:type="pct"/>
            <w:tcBorders>
              <w:top w:val="single" w:sz="4" w:space="0" w:color="auto"/>
              <w:left w:val="single" w:sz="4" w:space="0" w:color="auto"/>
              <w:bottom w:val="single" w:sz="4" w:space="0" w:color="auto"/>
              <w:right w:val="single" w:sz="4" w:space="0" w:color="auto"/>
            </w:tcBorders>
            <w:shd w:val="clear" w:color="auto" w:fill="6BC0BB"/>
            <w:vAlign w:val="center"/>
          </w:tcPr>
          <w:p w14:paraId="4F9F1453" w14:textId="77777777" w:rsidR="00B1644A" w:rsidRPr="00817A8C" w:rsidRDefault="00B1644A" w:rsidP="004B5FE0">
            <w:pPr>
              <w:spacing w:line="240" w:lineRule="auto"/>
              <w:jc w:val="center"/>
              <w:rPr>
                <w:b/>
                <w:bCs/>
                <w:sz w:val="28"/>
                <w:szCs w:val="28"/>
                <w:rtl/>
              </w:rPr>
            </w:pPr>
            <w:r w:rsidRPr="00817A8C">
              <w:rPr>
                <w:b/>
                <w:bCs/>
                <w:sz w:val="28"/>
                <w:szCs w:val="28"/>
                <w:rtl/>
              </w:rPr>
              <w:t>مدى التكرار</w:t>
            </w:r>
          </w:p>
        </w:tc>
      </w:tr>
      <w:tr w:rsidR="00727228" w:rsidRPr="00817A8C" w14:paraId="004DF0D3" w14:textId="77777777" w:rsidTr="008F15C1">
        <w:trPr>
          <w:trHeight w:val="424"/>
        </w:trPr>
        <w:tc>
          <w:tcPr>
            <w:tcW w:w="2019" w:type="pct"/>
            <w:gridSpan w:val="3"/>
            <w:tcBorders>
              <w:top w:val="single" w:sz="4" w:space="0" w:color="auto"/>
              <w:left w:val="single" w:sz="4" w:space="0" w:color="auto"/>
              <w:bottom w:val="single" w:sz="4" w:space="0" w:color="auto"/>
              <w:right w:val="single" w:sz="4" w:space="0" w:color="auto"/>
            </w:tcBorders>
          </w:tcPr>
          <w:p w14:paraId="16C070FD" w14:textId="082C73F1" w:rsidR="00727228" w:rsidRPr="003403A6" w:rsidRDefault="00476E31" w:rsidP="00224C06">
            <w:pPr>
              <w:numPr>
                <w:ilvl w:val="0"/>
                <w:numId w:val="13"/>
              </w:numPr>
              <w:tabs>
                <w:tab w:val="left" w:pos="1230"/>
              </w:tabs>
            </w:pPr>
            <w:r>
              <w:rPr>
                <w:rFonts w:hint="cs"/>
                <w:rtl/>
              </w:rPr>
              <w:t>تبادل المعلومات الروتينية المتصلة بالعمل مباشرة</w:t>
            </w:r>
          </w:p>
        </w:tc>
        <w:tc>
          <w:tcPr>
            <w:tcW w:w="2249" w:type="pct"/>
            <w:gridSpan w:val="4"/>
            <w:tcBorders>
              <w:top w:val="single" w:sz="4" w:space="0" w:color="auto"/>
              <w:left w:val="single" w:sz="4" w:space="0" w:color="auto"/>
              <w:bottom w:val="single" w:sz="4" w:space="0" w:color="auto"/>
              <w:right w:val="single" w:sz="4" w:space="0" w:color="auto"/>
            </w:tcBorders>
          </w:tcPr>
          <w:p w14:paraId="70417534" w14:textId="77777777" w:rsidR="00F6521A" w:rsidRDefault="00F6521A" w:rsidP="00224C06">
            <w:pPr>
              <w:pStyle w:val="ListParagraph"/>
              <w:numPr>
                <w:ilvl w:val="0"/>
                <w:numId w:val="13"/>
              </w:numPr>
            </w:pPr>
            <w:r>
              <w:rPr>
                <w:rtl/>
              </w:rPr>
              <w:t>زملاء العمل المباشرين</w:t>
            </w:r>
          </w:p>
          <w:p w14:paraId="6FBB68E2" w14:textId="4BB20599" w:rsidR="00727228" w:rsidRPr="00817A8C" w:rsidRDefault="00F6521A" w:rsidP="00224C06">
            <w:pPr>
              <w:pStyle w:val="ListParagraph"/>
              <w:numPr>
                <w:ilvl w:val="0"/>
                <w:numId w:val="13"/>
              </w:numPr>
            </w:pPr>
            <w:r>
              <w:rPr>
                <w:rtl/>
              </w:rPr>
              <w:t>موظفين الوحدات الأخرى في</w:t>
            </w:r>
            <w:r w:rsidR="00EA7D0E">
              <w:rPr>
                <w:rtl/>
              </w:rPr>
              <w:t xml:space="preserve"> </w:t>
            </w:r>
            <w:r w:rsidR="00EA7D0E" w:rsidRPr="00EA7D0E">
              <w:rPr>
                <w:rtl/>
              </w:rPr>
              <w:t>الهيئة</w:t>
            </w:r>
          </w:p>
        </w:tc>
        <w:tc>
          <w:tcPr>
            <w:tcW w:w="732" w:type="pct"/>
            <w:tcBorders>
              <w:top w:val="single" w:sz="4" w:space="0" w:color="auto"/>
              <w:left w:val="single" w:sz="4" w:space="0" w:color="auto"/>
              <w:bottom w:val="single" w:sz="4" w:space="0" w:color="auto"/>
              <w:right w:val="single" w:sz="4" w:space="0" w:color="auto"/>
            </w:tcBorders>
          </w:tcPr>
          <w:p w14:paraId="1ADE3109" w14:textId="77777777" w:rsidR="00727228" w:rsidRDefault="001439B1" w:rsidP="00727228">
            <w:pPr>
              <w:spacing w:line="240" w:lineRule="auto"/>
              <w:jc w:val="center"/>
              <w:rPr>
                <w:rtl/>
              </w:rPr>
            </w:pPr>
            <w:r w:rsidRPr="001439B1">
              <w:rPr>
                <w:rtl/>
              </w:rPr>
              <w:t xml:space="preserve">يومياً </w:t>
            </w:r>
          </w:p>
          <w:p w14:paraId="1AD5348E" w14:textId="57355255" w:rsidR="00476E31" w:rsidRPr="00817A8C" w:rsidRDefault="00476E31" w:rsidP="00727228">
            <w:pPr>
              <w:spacing w:line="240" w:lineRule="auto"/>
              <w:jc w:val="center"/>
            </w:pPr>
            <w:r>
              <w:rPr>
                <w:rFonts w:hint="cs"/>
                <w:rtl/>
              </w:rPr>
              <w:t>يوميا</w:t>
            </w:r>
          </w:p>
        </w:tc>
      </w:tr>
      <w:tr w:rsidR="00D67410" w:rsidRPr="00817A8C" w14:paraId="57241CBF" w14:textId="77777777" w:rsidTr="005407C9">
        <w:trPr>
          <w:trHeight w:val="68"/>
        </w:trPr>
        <w:tc>
          <w:tcPr>
            <w:tcW w:w="5000" w:type="pct"/>
            <w:gridSpan w:val="8"/>
            <w:tcBorders>
              <w:top w:val="single" w:sz="4" w:space="0" w:color="auto"/>
              <w:left w:val="single" w:sz="4" w:space="0" w:color="auto"/>
              <w:bottom w:val="single" w:sz="4" w:space="0" w:color="auto"/>
              <w:right w:val="single" w:sz="4" w:space="0" w:color="auto"/>
            </w:tcBorders>
            <w:shd w:val="clear" w:color="auto" w:fill="6BC0BB"/>
          </w:tcPr>
          <w:p w14:paraId="3A4DD654" w14:textId="17FA87B1" w:rsidR="00D67410" w:rsidRPr="00817A8C" w:rsidRDefault="00FA0CF9" w:rsidP="001862BF">
            <w:pPr>
              <w:pStyle w:val="NoSpacing"/>
              <w:numPr>
                <w:ilvl w:val="1"/>
                <w:numId w:val="11"/>
              </w:numPr>
              <w:ind w:firstLine="620"/>
              <w:rPr>
                <w:rtl/>
                <w:lang w:bidi="ar-JO"/>
              </w:rPr>
            </w:pPr>
            <w:r>
              <w:br w:type="page"/>
            </w:r>
            <w:r w:rsidR="00E10688">
              <w:br w:type="page"/>
            </w:r>
            <w:r w:rsidR="009D1742">
              <w:br w:type="page"/>
            </w:r>
            <w:r w:rsidR="00FD7591">
              <w:br w:type="page"/>
            </w:r>
            <w:r w:rsidR="00C2327E">
              <w:br w:type="page"/>
            </w:r>
            <w:r w:rsidR="00CF31D0">
              <w:br w:type="page"/>
            </w:r>
            <w:r w:rsidR="00B83185">
              <w:br w:type="page"/>
            </w:r>
            <w:r w:rsidR="003E6103">
              <w:br w:type="page"/>
            </w:r>
            <w:r w:rsidR="00C03D97">
              <w:br w:type="page"/>
            </w:r>
            <w:r w:rsidR="00E220E4" w:rsidRPr="00817A8C">
              <w:rPr>
                <w:noProof/>
                <w:lang w:bidi="ar-JO"/>
              </w:rPr>
              <w:drawing>
                <wp:anchor distT="0" distB="0" distL="114300" distR="114300" simplePos="0" relativeHeight="251710464" behindDoc="0" locked="0" layoutInCell="1" allowOverlap="1" wp14:anchorId="644F8C4C" wp14:editId="5D69FAE7">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00442717" w:rsidRPr="00817A8C">
              <w:rPr>
                <w:rtl/>
              </w:rPr>
              <w:t>المتطلبات الذهنية لحل مشكلات العمل</w:t>
            </w:r>
            <w:r w:rsidR="00FB6794" w:rsidRPr="00817A8C">
              <w:rPr>
                <w:rtl/>
              </w:rPr>
              <w:t>.</w:t>
            </w:r>
          </w:p>
        </w:tc>
      </w:tr>
      <w:tr w:rsidR="003016C2" w:rsidRPr="00817A8C" w14:paraId="400C9BBA" w14:textId="77777777" w:rsidTr="004B5FE0">
        <w:trPr>
          <w:trHeight w:val="312"/>
        </w:trPr>
        <w:tc>
          <w:tcPr>
            <w:tcW w:w="5000" w:type="pct"/>
            <w:gridSpan w:val="8"/>
            <w:tcBorders>
              <w:left w:val="single" w:sz="4" w:space="0" w:color="auto"/>
              <w:bottom w:val="single" w:sz="4" w:space="0" w:color="auto"/>
              <w:right w:val="single" w:sz="4" w:space="0" w:color="auto"/>
            </w:tcBorders>
          </w:tcPr>
          <w:p w14:paraId="19B7ED05" w14:textId="40F4536F" w:rsidR="00EC1158" w:rsidRPr="00727228" w:rsidRDefault="00476E31" w:rsidP="00727228">
            <w:pPr>
              <w:rPr>
                <w:lang w:bidi="ar-JO"/>
              </w:rPr>
            </w:pPr>
            <w:r w:rsidRPr="00476E31">
              <w:rPr>
                <w:rtl/>
                <w:lang w:bidi="ar-JO"/>
              </w:rPr>
              <w:t xml:space="preserve">يتطلب أداء العمل القدرة على اختيار طرق العمل من عدة اختيارات متقاربة </w:t>
            </w:r>
            <w:r w:rsidR="0031332E" w:rsidRPr="00476E31">
              <w:rPr>
                <w:rFonts w:hint="cs"/>
                <w:rtl/>
                <w:lang w:bidi="ar-JO"/>
              </w:rPr>
              <w:t>والربط</w:t>
            </w:r>
            <w:r w:rsidRPr="00476E31">
              <w:rPr>
                <w:rtl/>
                <w:lang w:bidi="ar-JO"/>
              </w:rPr>
              <w:t xml:space="preserve"> بين عناصر مختلفة والمسببات </w:t>
            </w:r>
            <w:r w:rsidR="0031332E" w:rsidRPr="00476E31">
              <w:rPr>
                <w:rFonts w:hint="cs"/>
                <w:rtl/>
                <w:lang w:bidi="ar-JO"/>
              </w:rPr>
              <w:t xml:space="preserve">والنتائج </w:t>
            </w:r>
            <w:r w:rsidR="003A3C2C" w:rsidRPr="00476E31">
              <w:rPr>
                <w:rFonts w:hint="cs"/>
                <w:rtl/>
                <w:lang w:bidi="ar-JO"/>
              </w:rPr>
              <w:t>وتحليل</w:t>
            </w:r>
            <w:r w:rsidRPr="00476E31">
              <w:rPr>
                <w:rtl/>
                <w:lang w:bidi="ar-JO"/>
              </w:rPr>
              <w:t xml:space="preserve"> الظواهر أو المشاكل الى مكوناتها الأساسية أو تحليل المعلومات للتوصل الى نتائج بمستوى متوسط</w:t>
            </w:r>
          </w:p>
        </w:tc>
      </w:tr>
      <w:tr w:rsidR="004B6EDA" w:rsidRPr="00817A8C" w14:paraId="42E0483D" w14:textId="77777777" w:rsidTr="005407C9">
        <w:trPr>
          <w:trHeight w:val="312"/>
        </w:trPr>
        <w:tc>
          <w:tcPr>
            <w:tcW w:w="5000" w:type="pct"/>
            <w:gridSpan w:val="8"/>
            <w:tcBorders>
              <w:left w:val="single" w:sz="4" w:space="0" w:color="auto"/>
              <w:bottom w:val="single" w:sz="4" w:space="0" w:color="auto"/>
              <w:right w:val="single" w:sz="4" w:space="0" w:color="auto"/>
            </w:tcBorders>
            <w:shd w:val="clear" w:color="auto" w:fill="6BC0BB"/>
          </w:tcPr>
          <w:p w14:paraId="3EBF1047" w14:textId="63862580" w:rsidR="004B6EDA" w:rsidRPr="00817A8C" w:rsidRDefault="0004147C" w:rsidP="001862BF">
            <w:pPr>
              <w:pStyle w:val="NoSpacing"/>
              <w:numPr>
                <w:ilvl w:val="1"/>
                <w:numId w:val="11"/>
              </w:numPr>
              <w:ind w:firstLine="620"/>
              <w:rPr>
                <w:b w:val="0"/>
                <w:bCs w:val="0"/>
                <w:rtl/>
              </w:rPr>
            </w:pPr>
            <w:r>
              <w:br w:type="page"/>
            </w:r>
            <w:r w:rsidR="00E47F74">
              <w:br w:type="page"/>
            </w:r>
            <w:r w:rsidR="00046A7D">
              <w:br w:type="page"/>
            </w:r>
            <w:r w:rsidR="003620CE">
              <w:br w:type="page"/>
            </w:r>
            <w:r w:rsidR="00023412">
              <w:br w:type="page"/>
            </w:r>
            <w:r w:rsidR="000D2791">
              <w:br w:type="page"/>
            </w:r>
            <w:r w:rsidR="004351EA" w:rsidRPr="00817A8C">
              <w:br w:type="page"/>
            </w:r>
            <w:r w:rsidR="004B6EDA" w:rsidRPr="00817A8C">
              <w:rPr>
                <w:b w:val="0"/>
                <w:bCs w:val="0"/>
                <w:noProof/>
              </w:rPr>
              <w:drawing>
                <wp:anchor distT="0" distB="0" distL="114300" distR="114300" simplePos="0" relativeHeight="251712512" behindDoc="0" locked="0" layoutInCell="1" allowOverlap="1" wp14:anchorId="7E8B8E45" wp14:editId="678224F1">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004B6EDA" w:rsidRPr="00817A8C">
              <w:rPr>
                <w:rtl/>
              </w:rPr>
              <w:t>مجال العمل وتأثيره</w:t>
            </w:r>
          </w:p>
        </w:tc>
      </w:tr>
      <w:tr w:rsidR="004B6EDA" w:rsidRPr="00817A8C" w14:paraId="0844C12B" w14:textId="77777777" w:rsidTr="004B5FE0">
        <w:trPr>
          <w:trHeight w:val="312"/>
        </w:trPr>
        <w:tc>
          <w:tcPr>
            <w:tcW w:w="5000" w:type="pct"/>
            <w:gridSpan w:val="8"/>
            <w:tcBorders>
              <w:left w:val="single" w:sz="4" w:space="0" w:color="auto"/>
              <w:bottom w:val="single" w:sz="4" w:space="0" w:color="auto"/>
              <w:right w:val="single" w:sz="4" w:space="0" w:color="auto"/>
            </w:tcBorders>
          </w:tcPr>
          <w:p w14:paraId="1EC02788" w14:textId="77777777" w:rsidR="00476E31" w:rsidRDefault="00476E31" w:rsidP="00476E31">
            <w:pPr>
              <w:jc w:val="both"/>
              <w:rPr>
                <w:rtl/>
                <w:lang w:bidi="ar-JO"/>
              </w:rPr>
            </w:pPr>
            <w:r>
              <w:rPr>
                <w:rtl/>
                <w:lang w:bidi="ar-JO"/>
              </w:rPr>
              <w:t>متنوعة تؤثر في الأعمال داخل الوحدة والأخطاء يترتب عليها تعطيل العمل</w:t>
            </w:r>
          </w:p>
          <w:p w14:paraId="4CB9516A" w14:textId="376C59BC" w:rsidR="00476E31" w:rsidRDefault="00476E31" w:rsidP="00476E31">
            <w:pPr>
              <w:jc w:val="both"/>
              <w:rPr>
                <w:rtl/>
                <w:lang w:bidi="ar-JO"/>
              </w:rPr>
            </w:pPr>
            <w:r>
              <w:rPr>
                <w:rFonts w:hint="cs"/>
                <w:rtl/>
                <w:lang w:bidi="ar-JO"/>
              </w:rPr>
              <w:lastRenderedPageBreak/>
              <w:t>مكملة</w:t>
            </w:r>
            <w:r>
              <w:rPr>
                <w:rtl/>
                <w:lang w:bidi="ar-JO"/>
              </w:rPr>
              <w:t xml:space="preserve"> </w:t>
            </w:r>
            <w:r>
              <w:rPr>
                <w:rFonts w:hint="cs"/>
                <w:rtl/>
                <w:lang w:bidi="ar-JO"/>
              </w:rPr>
              <w:t>لعمل</w:t>
            </w:r>
            <w:r>
              <w:rPr>
                <w:rtl/>
                <w:lang w:bidi="ar-JO"/>
              </w:rPr>
              <w:t xml:space="preserve"> </w:t>
            </w:r>
            <w:r>
              <w:rPr>
                <w:rFonts w:hint="cs"/>
                <w:rtl/>
                <w:lang w:bidi="ar-JO"/>
              </w:rPr>
              <w:t>الأخرين</w:t>
            </w:r>
            <w:r>
              <w:rPr>
                <w:rtl/>
                <w:lang w:bidi="ar-JO"/>
              </w:rPr>
              <w:t xml:space="preserve"> </w:t>
            </w:r>
            <w:r>
              <w:rPr>
                <w:rFonts w:hint="cs"/>
                <w:rtl/>
                <w:lang w:bidi="ar-JO"/>
              </w:rPr>
              <w:t>والأ</w:t>
            </w:r>
            <w:r>
              <w:rPr>
                <w:rtl/>
                <w:lang w:bidi="ar-JO"/>
              </w:rPr>
              <w:t>خطاء تسبب في تأخير عمل الأخرين خارج الوحدة</w:t>
            </w:r>
          </w:p>
          <w:p w14:paraId="035252F2" w14:textId="52BB5A89" w:rsidR="004E63A8" w:rsidRPr="00817A8C" w:rsidRDefault="00476E31" w:rsidP="00476E31">
            <w:pPr>
              <w:jc w:val="both"/>
              <w:rPr>
                <w:rtl/>
                <w:lang w:bidi="ar-JO"/>
              </w:rPr>
            </w:pPr>
            <w:r>
              <w:rPr>
                <w:rFonts w:hint="cs"/>
                <w:rtl/>
                <w:lang w:bidi="ar-JO"/>
              </w:rPr>
              <w:t>لدراسة</w:t>
            </w:r>
            <w:r>
              <w:rPr>
                <w:rtl/>
                <w:lang w:bidi="ar-JO"/>
              </w:rPr>
              <w:t xml:space="preserve"> </w:t>
            </w:r>
            <w:r>
              <w:rPr>
                <w:rFonts w:hint="cs"/>
                <w:rtl/>
                <w:lang w:bidi="ar-JO"/>
              </w:rPr>
              <w:t>وتحليل</w:t>
            </w:r>
            <w:r>
              <w:rPr>
                <w:rtl/>
                <w:lang w:bidi="ar-JO"/>
              </w:rPr>
              <w:t xml:space="preserve"> </w:t>
            </w:r>
            <w:r>
              <w:rPr>
                <w:rFonts w:hint="cs"/>
                <w:rtl/>
                <w:lang w:bidi="ar-JO"/>
              </w:rPr>
              <w:t>الحالات</w:t>
            </w:r>
            <w:r>
              <w:rPr>
                <w:rtl/>
                <w:lang w:bidi="ar-JO"/>
              </w:rPr>
              <w:t xml:space="preserve"> </w:t>
            </w:r>
            <w:r>
              <w:rPr>
                <w:rFonts w:hint="cs"/>
                <w:rtl/>
                <w:lang w:bidi="ar-JO"/>
              </w:rPr>
              <w:t>والمشكلات</w:t>
            </w:r>
            <w:r>
              <w:rPr>
                <w:rtl/>
                <w:lang w:bidi="ar-JO"/>
              </w:rPr>
              <w:t xml:space="preserve"> </w:t>
            </w:r>
            <w:r>
              <w:rPr>
                <w:rFonts w:hint="cs"/>
                <w:rtl/>
                <w:lang w:bidi="ar-JO"/>
              </w:rPr>
              <w:t>أو</w:t>
            </w:r>
            <w:r>
              <w:rPr>
                <w:rtl/>
                <w:lang w:bidi="ar-JO"/>
              </w:rPr>
              <w:t xml:space="preserve"> </w:t>
            </w:r>
            <w:r>
              <w:rPr>
                <w:rFonts w:hint="cs"/>
                <w:rtl/>
                <w:lang w:bidi="ar-JO"/>
              </w:rPr>
              <w:t>تحديد</w:t>
            </w:r>
            <w:r>
              <w:rPr>
                <w:rtl/>
                <w:lang w:bidi="ar-JO"/>
              </w:rPr>
              <w:t xml:space="preserve"> </w:t>
            </w:r>
            <w:r>
              <w:rPr>
                <w:rFonts w:hint="cs"/>
                <w:rtl/>
                <w:lang w:bidi="ar-JO"/>
              </w:rPr>
              <w:t>فعالية</w:t>
            </w:r>
            <w:r>
              <w:rPr>
                <w:rtl/>
                <w:lang w:bidi="ar-JO"/>
              </w:rPr>
              <w:t xml:space="preserve"> </w:t>
            </w:r>
            <w:r>
              <w:rPr>
                <w:rFonts w:hint="cs"/>
                <w:rtl/>
                <w:lang w:bidi="ar-JO"/>
              </w:rPr>
              <w:t>البرامج،</w:t>
            </w:r>
            <w:r>
              <w:rPr>
                <w:rtl/>
                <w:lang w:bidi="ar-JO"/>
              </w:rPr>
              <w:t xml:space="preserve"> </w:t>
            </w:r>
            <w:r>
              <w:rPr>
                <w:rFonts w:hint="cs"/>
                <w:rtl/>
                <w:lang w:bidi="ar-JO"/>
              </w:rPr>
              <w:t>وتؤثر</w:t>
            </w:r>
            <w:r>
              <w:rPr>
                <w:rtl/>
                <w:lang w:bidi="ar-JO"/>
              </w:rPr>
              <w:t xml:space="preserve"> </w:t>
            </w:r>
            <w:r>
              <w:rPr>
                <w:rFonts w:hint="cs"/>
                <w:rtl/>
                <w:lang w:bidi="ar-JO"/>
              </w:rPr>
              <w:t>هذه</w:t>
            </w:r>
            <w:r>
              <w:rPr>
                <w:rtl/>
                <w:lang w:bidi="ar-JO"/>
              </w:rPr>
              <w:t xml:space="preserve"> </w:t>
            </w:r>
            <w:r>
              <w:rPr>
                <w:rFonts w:hint="cs"/>
                <w:rtl/>
                <w:lang w:bidi="ar-JO"/>
              </w:rPr>
              <w:t>الدراسات</w:t>
            </w:r>
            <w:r>
              <w:rPr>
                <w:rtl/>
                <w:lang w:bidi="ar-JO"/>
              </w:rPr>
              <w:t xml:space="preserve"> </w:t>
            </w:r>
            <w:r>
              <w:rPr>
                <w:rFonts w:hint="cs"/>
                <w:rtl/>
                <w:lang w:bidi="ar-JO"/>
              </w:rPr>
              <w:t>على</w:t>
            </w:r>
            <w:r>
              <w:rPr>
                <w:rtl/>
                <w:lang w:bidi="ar-JO"/>
              </w:rPr>
              <w:t xml:space="preserve"> </w:t>
            </w:r>
            <w:r>
              <w:rPr>
                <w:rFonts w:hint="cs"/>
                <w:rtl/>
                <w:lang w:bidi="ar-JO"/>
              </w:rPr>
              <w:t>مدى</w:t>
            </w:r>
            <w:r>
              <w:rPr>
                <w:rtl/>
                <w:lang w:bidi="ar-JO"/>
              </w:rPr>
              <w:t xml:space="preserve"> </w:t>
            </w:r>
            <w:r>
              <w:rPr>
                <w:rFonts w:hint="cs"/>
                <w:rtl/>
                <w:lang w:bidi="ar-JO"/>
              </w:rPr>
              <w:t>واسع</w:t>
            </w:r>
            <w:r>
              <w:rPr>
                <w:rtl/>
                <w:lang w:bidi="ar-JO"/>
              </w:rPr>
              <w:t xml:space="preserve"> </w:t>
            </w:r>
            <w:r>
              <w:rPr>
                <w:rFonts w:hint="cs"/>
                <w:rtl/>
                <w:lang w:bidi="ar-JO"/>
              </w:rPr>
              <w:t>من</w:t>
            </w:r>
            <w:r>
              <w:rPr>
                <w:rtl/>
                <w:lang w:bidi="ar-JO"/>
              </w:rPr>
              <w:t xml:space="preserve"> </w:t>
            </w:r>
            <w:r>
              <w:rPr>
                <w:rFonts w:hint="cs"/>
                <w:rtl/>
                <w:lang w:bidi="ar-JO"/>
              </w:rPr>
              <w:t>نشاطات</w:t>
            </w:r>
            <w:r>
              <w:rPr>
                <w:rtl/>
                <w:lang w:bidi="ar-JO"/>
              </w:rPr>
              <w:t xml:space="preserve"> </w:t>
            </w:r>
            <w:r>
              <w:rPr>
                <w:rFonts w:hint="cs"/>
                <w:rtl/>
                <w:lang w:bidi="ar-JO"/>
              </w:rPr>
              <w:t>العمل</w:t>
            </w:r>
            <w:r>
              <w:rPr>
                <w:rtl/>
                <w:lang w:bidi="ar-JO"/>
              </w:rPr>
              <w:t xml:space="preserve"> </w:t>
            </w:r>
            <w:r>
              <w:rPr>
                <w:rFonts w:hint="cs"/>
                <w:rtl/>
                <w:lang w:bidi="ar-JO"/>
              </w:rPr>
              <w:t>وتسبب</w:t>
            </w:r>
            <w:r>
              <w:rPr>
                <w:rtl/>
                <w:lang w:bidi="ar-JO"/>
              </w:rPr>
              <w:t xml:space="preserve"> </w:t>
            </w:r>
            <w:r>
              <w:rPr>
                <w:rFonts w:hint="cs"/>
                <w:rtl/>
                <w:lang w:bidi="ar-JO"/>
              </w:rPr>
              <w:t>مشكلات</w:t>
            </w:r>
            <w:r>
              <w:rPr>
                <w:rtl/>
                <w:lang w:bidi="ar-JO"/>
              </w:rPr>
              <w:t xml:space="preserve"> </w:t>
            </w:r>
            <w:r>
              <w:rPr>
                <w:rFonts w:hint="cs"/>
                <w:rtl/>
                <w:lang w:bidi="ar-JO"/>
              </w:rPr>
              <w:t>كبيرة</w:t>
            </w:r>
            <w:r>
              <w:rPr>
                <w:rtl/>
                <w:lang w:bidi="ar-JO"/>
              </w:rPr>
              <w:t xml:space="preserve"> </w:t>
            </w:r>
            <w:r>
              <w:rPr>
                <w:rFonts w:hint="cs"/>
                <w:rtl/>
                <w:lang w:bidi="ar-JO"/>
              </w:rPr>
              <w:t>ومعقد</w:t>
            </w:r>
            <w:r>
              <w:rPr>
                <w:rtl/>
                <w:lang w:bidi="ar-JO"/>
              </w:rPr>
              <w:t>ة</w:t>
            </w:r>
          </w:p>
        </w:tc>
      </w:tr>
      <w:tr w:rsidR="004B6EDA" w:rsidRPr="00817A8C" w14:paraId="096011B7" w14:textId="77777777" w:rsidTr="005407C9">
        <w:trPr>
          <w:trHeight w:val="312"/>
        </w:trPr>
        <w:tc>
          <w:tcPr>
            <w:tcW w:w="5000" w:type="pct"/>
            <w:gridSpan w:val="8"/>
            <w:tcBorders>
              <w:left w:val="single" w:sz="4" w:space="0" w:color="auto"/>
              <w:bottom w:val="single" w:sz="4" w:space="0" w:color="auto"/>
              <w:right w:val="single" w:sz="4" w:space="0" w:color="auto"/>
            </w:tcBorders>
            <w:shd w:val="clear" w:color="auto" w:fill="6BC0BB"/>
          </w:tcPr>
          <w:p w14:paraId="50B34B64" w14:textId="33182530" w:rsidR="004B6EDA" w:rsidRPr="00817A8C" w:rsidRDefault="00E073BF" w:rsidP="001862BF">
            <w:pPr>
              <w:pStyle w:val="NoSpacing"/>
              <w:numPr>
                <w:ilvl w:val="1"/>
                <w:numId w:val="11"/>
              </w:numPr>
              <w:ind w:firstLine="620"/>
              <w:rPr>
                <w:b w:val="0"/>
                <w:bCs w:val="0"/>
                <w:rtl/>
              </w:rPr>
            </w:pPr>
            <w:r>
              <w:lastRenderedPageBreak/>
              <w:br w:type="page"/>
            </w:r>
            <w:r w:rsidR="006C5331">
              <w:br w:type="page"/>
            </w:r>
            <w:r w:rsidR="001A4882">
              <w:br w:type="page"/>
            </w:r>
            <w:r w:rsidR="00A80541" w:rsidRPr="00817A8C">
              <w:br w:type="page"/>
            </w:r>
            <w:r w:rsidR="004B6EDA" w:rsidRPr="00817A8C">
              <w:rPr>
                <w:b w:val="0"/>
                <w:bCs w:val="0"/>
                <w:noProof/>
              </w:rPr>
              <w:drawing>
                <wp:anchor distT="0" distB="0" distL="114300" distR="114300" simplePos="0" relativeHeight="251714560" behindDoc="0" locked="0" layoutInCell="1" allowOverlap="1" wp14:anchorId="4037728E" wp14:editId="0BC38997">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004B6EDA" w:rsidRPr="00817A8C">
              <w:rPr>
                <w:rtl/>
              </w:rPr>
              <w:t xml:space="preserve"> الصعوبة والتعقيد </w:t>
            </w:r>
          </w:p>
        </w:tc>
      </w:tr>
      <w:tr w:rsidR="004B6EDA" w:rsidRPr="00817A8C" w14:paraId="7A8DE260" w14:textId="77777777" w:rsidTr="004B5FE0">
        <w:trPr>
          <w:trHeight w:val="312"/>
        </w:trPr>
        <w:tc>
          <w:tcPr>
            <w:tcW w:w="5000" w:type="pct"/>
            <w:gridSpan w:val="8"/>
            <w:tcBorders>
              <w:left w:val="single" w:sz="4" w:space="0" w:color="auto"/>
              <w:bottom w:val="single" w:sz="4" w:space="0" w:color="auto"/>
              <w:right w:val="single" w:sz="4" w:space="0" w:color="auto"/>
            </w:tcBorders>
            <w:shd w:val="clear" w:color="auto" w:fill="auto"/>
          </w:tcPr>
          <w:p w14:paraId="78D94A57" w14:textId="77777777" w:rsidR="008346B6" w:rsidRDefault="00476E31" w:rsidP="0031390F">
            <w:pPr>
              <w:rPr>
                <w:rtl/>
              </w:rPr>
            </w:pPr>
            <w:r w:rsidRPr="00476E31">
              <w:rPr>
                <w:rtl/>
              </w:rPr>
              <w:t>أعمال معقدة تتطلب إجراءات وأساليب</w:t>
            </w:r>
          </w:p>
          <w:p w14:paraId="658A027A" w14:textId="2A50CD1B" w:rsidR="00982FAC" w:rsidRPr="0031390F" w:rsidRDefault="00982FAC" w:rsidP="0031390F"/>
        </w:tc>
      </w:tr>
      <w:tr w:rsidR="004B6EDA" w:rsidRPr="00817A8C" w14:paraId="1B2C0311" w14:textId="77777777" w:rsidTr="005407C9">
        <w:trPr>
          <w:trHeight w:val="185"/>
        </w:trPr>
        <w:tc>
          <w:tcPr>
            <w:tcW w:w="5000" w:type="pct"/>
            <w:gridSpan w:val="8"/>
            <w:tcBorders>
              <w:left w:val="single" w:sz="4" w:space="0" w:color="auto"/>
              <w:bottom w:val="single" w:sz="4" w:space="0" w:color="auto"/>
              <w:right w:val="single" w:sz="4" w:space="0" w:color="auto"/>
            </w:tcBorders>
            <w:shd w:val="clear" w:color="auto" w:fill="6BC0BB"/>
          </w:tcPr>
          <w:p w14:paraId="303277D5" w14:textId="1CEC23C1" w:rsidR="004B6EDA" w:rsidRPr="00817A8C" w:rsidRDefault="00703384" w:rsidP="001862BF">
            <w:pPr>
              <w:pStyle w:val="NoSpacing"/>
              <w:numPr>
                <w:ilvl w:val="1"/>
                <w:numId w:val="11"/>
              </w:numPr>
              <w:ind w:firstLine="620"/>
              <w:rPr>
                <w:b w:val="0"/>
                <w:bCs w:val="0"/>
              </w:rPr>
            </w:pPr>
            <w:r>
              <w:br w:type="page"/>
            </w:r>
            <w:r w:rsidR="00E9126D">
              <w:br w:type="page"/>
            </w:r>
            <w:r w:rsidR="00D77A7A">
              <w:br w:type="page"/>
            </w:r>
            <w:r w:rsidR="00A3634D">
              <w:br w:type="page"/>
            </w:r>
            <w:r w:rsidR="004634E2">
              <w:br w:type="page"/>
            </w:r>
            <w:r w:rsidR="00930157">
              <w:br w:type="page"/>
            </w:r>
            <w:r w:rsidR="00925593" w:rsidRPr="00817A8C">
              <w:br w:type="page"/>
            </w:r>
            <w:r w:rsidR="00447F5E" w:rsidRPr="00817A8C">
              <w:rPr>
                <w:noProof/>
              </w:rPr>
              <w:drawing>
                <wp:anchor distT="0" distB="0" distL="114300" distR="114300" simplePos="0" relativeHeight="251720704" behindDoc="0" locked="0" layoutInCell="1" allowOverlap="1" wp14:anchorId="6D3327C3" wp14:editId="76033605">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008346B6" w:rsidRPr="00817A8C">
              <w:rPr>
                <w:rtl/>
              </w:rPr>
              <w:t>المسؤولية الاشرافية</w:t>
            </w:r>
          </w:p>
        </w:tc>
      </w:tr>
      <w:tr w:rsidR="008346B6" w:rsidRPr="00817A8C" w14:paraId="62371371" w14:textId="77777777" w:rsidTr="005407C9">
        <w:trPr>
          <w:trHeight w:val="312"/>
        </w:trPr>
        <w:tc>
          <w:tcPr>
            <w:tcW w:w="1666" w:type="pct"/>
            <w:gridSpan w:val="2"/>
            <w:tcBorders>
              <w:left w:val="single" w:sz="4" w:space="0" w:color="auto"/>
              <w:bottom w:val="single" w:sz="4" w:space="0" w:color="auto"/>
              <w:right w:val="single" w:sz="4" w:space="0" w:color="auto"/>
            </w:tcBorders>
            <w:shd w:val="clear" w:color="auto" w:fill="6BC0BB"/>
          </w:tcPr>
          <w:p w14:paraId="027E711B" w14:textId="4DD9121D" w:rsidR="008346B6" w:rsidRPr="00817A8C" w:rsidRDefault="008346B6" w:rsidP="00E8622F">
            <w:pPr>
              <w:pStyle w:val="Subtitle"/>
              <w:jc w:val="center"/>
            </w:pPr>
            <w:r w:rsidRPr="00817A8C">
              <w:rPr>
                <w:rtl/>
              </w:rPr>
              <w:t>المسميات الوظيفية للمرؤوسين</w:t>
            </w:r>
          </w:p>
        </w:tc>
        <w:tc>
          <w:tcPr>
            <w:tcW w:w="1668" w:type="pct"/>
            <w:gridSpan w:val="4"/>
            <w:tcBorders>
              <w:left w:val="single" w:sz="4" w:space="0" w:color="auto"/>
              <w:bottom w:val="single" w:sz="4" w:space="0" w:color="auto"/>
              <w:right w:val="single" w:sz="4" w:space="0" w:color="auto"/>
            </w:tcBorders>
            <w:shd w:val="clear" w:color="auto" w:fill="6BC0BB"/>
          </w:tcPr>
          <w:p w14:paraId="47C5C8B0" w14:textId="37EA0027" w:rsidR="008346B6" w:rsidRPr="00817A8C" w:rsidRDefault="00C44F55" w:rsidP="00E8622F">
            <w:pPr>
              <w:pStyle w:val="Subtitle"/>
              <w:jc w:val="center"/>
              <w:rPr>
                <w:rtl/>
              </w:rPr>
            </w:pPr>
            <w:r w:rsidRPr="00817A8C">
              <w:rPr>
                <w:rtl/>
              </w:rPr>
              <w:t>درجة الوظيفة</w:t>
            </w:r>
          </w:p>
        </w:tc>
        <w:tc>
          <w:tcPr>
            <w:tcW w:w="1666" w:type="pct"/>
            <w:gridSpan w:val="2"/>
            <w:tcBorders>
              <w:left w:val="single" w:sz="4" w:space="0" w:color="auto"/>
              <w:bottom w:val="single" w:sz="4" w:space="0" w:color="auto"/>
              <w:right w:val="single" w:sz="4" w:space="0" w:color="auto"/>
            </w:tcBorders>
            <w:shd w:val="clear" w:color="auto" w:fill="6BC0BB"/>
          </w:tcPr>
          <w:p w14:paraId="09B0E468" w14:textId="77777777" w:rsidR="008346B6" w:rsidRPr="00817A8C" w:rsidRDefault="008346B6" w:rsidP="00E8622F">
            <w:pPr>
              <w:pStyle w:val="Subtitle"/>
              <w:jc w:val="center"/>
            </w:pPr>
            <w:r w:rsidRPr="00817A8C">
              <w:rPr>
                <w:rtl/>
              </w:rPr>
              <w:t>أعداد الموظفين</w:t>
            </w:r>
          </w:p>
        </w:tc>
      </w:tr>
      <w:tr w:rsidR="00151AF9" w:rsidRPr="00817A8C" w14:paraId="7778BA77" w14:textId="77777777" w:rsidTr="008F15C1">
        <w:trPr>
          <w:trHeight w:val="312"/>
        </w:trPr>
        <w:tc>
          <w:tcPr>
            <w:tcW w:w="1666" w:type="pct"/>
            <w:gridSpan w:val="2"/>
            <w:tcBorders>
              <w:left w:val="single" w:sz="4" w:space="0" w:color="auto"/>
              <w:bottom w:val="single" w:sz="4" w:space="0" w:color="auto"/>
              <w:right w:val="single" w:sz="4" w:space="0" w:color="auto"/>
            </w:tcBorders>
            <w:shd w:val="clear" w:color="auto" w:fill="auto"/>
          </w:tcPr>
          <w:p w14:paraId="445D689B" w14:textId="2CB27EC0" w:rsidR="00151AF9" w:rsidRPr="000C2519" w:rsidRDefault="009C104D" w:rsidP="00151AF9">
            <w:pPr>
              <w:jc w:val="center"/>
              <w:rPr>
                <w:rtl/>
              </w:rPr>
            </w:pPr>
            <w:r>
              <w:rPr>
                <w:rFonts w:hint="cs"/>
                <w:rtl/>
              </w:rPr>
              <w:t>لا يوجد</w:t>
            </w:r>
          </w:p>
        </w:tc>
        <w:tc>
          <w:tcPr>
            <w:tcW w:w="1668" w:type="pct"/>
            <w:gridSpan w:val="4"/>
            <w:tcBorders>
              <w:left w:val="single" w:sz="4" w:space="0" w:color="auto"/>
              <w:bottom w:val="single" w:sz="4" w:space="0" w:color="auto"/>
              <w:right w:val="single" w:sz="4" w:space="0" w:color="auto"/>
            </w:tcBorders>
            <w:shd w:val="clear" w:color="auto" w:fill="auto"/>
          </w:tcPr>
          <w:p w14:paraId="4E82EE21" w14:textId="56B54DB0" w:rsidR="00151AF9" w:rsidRPr="000C2519" w:rsidRDefault="009C104D" w:rsidP="00151AF9">
            <w:pPr>
              <w:jc w:val="center"/>
              <w:rPr>
                <w:rtl/>
              </w:rPr>
            </w:pPr>
            <w:r>
              <w:rPr>
                <w:rFonts w:hint="cs"/>
                <w:rtl/>
              </w:rPr>
              <w:t>-</w:t>
            </w:r>
          </w:p>
        </w:tc>
        <w:tc>
          <w:tcPr>
            <w:tcW w:w="1666" w:type="pct"/>
            <w:gridSpan w:val="2"/>
            <w:tcBorders>
              <w:left w:val="single" w:sz="4" w:space="0" w:color="auto"/>
              <w:bottom w:val="single" w:sz="4" w:space="0" w:color="auto"/>
              <w:right w:val="single" w:sz="4" w:space="0" w:color="auto"/>
            </w:tcBorders>
            <w:shd w:val="clear" w:color="auto" w:fill="auto"/>
          </w:tcPr>
          <w:p w14:paraId="0FF65071" w14:textId="04722CC9" w:rsidR="00151AF9" w:rsidRDefault="009C104D" w:rsidP="00151AF9">
            <w:pPr>
              <w:tabs>
                <w:tab w:val="center" w:pos="1632"/>
                <w:tab w:val="right" w:pos="3264"/>
              </w:tabs>
              <w:bidi w:val="0"/>
              <w:jc w:val="center"/>
              <w:rPr>
                <w:lang w:bidi="ar-JO"/>
              </w:rPr>
            </w:pPr>
            <w:r>
              <w:rPr>
                <w:rFonts w:hint="cs"/>
                <w:rtl/>
                <w:lang w:bidi="ar-JO"/>
              </w:rPr>
              <w:t>-</w:t>
            </w:r>
          </w:p>
        </w:tc>
      </w:tr>
      <w:tr w:rsidR="004B6EDA" w:rsidRPr="00817A8C" w14:paraId="7698C93A" w14:textId="77777777" w:rsidTr="005407C9">
        <w:trPr>
          <w:trHeight w:val="312"/>
        </w:trPr>
        <w:tc>
          <w:tcPr>
            <w:tcW w:w="5000" w:type="pct"/>
            <w:gridSpan w:val="8"/>
            <w:tcBorders>
              <w:left w:val="single" w:sz="4" w:space="0" w:color="auto"/>
              <w:bottom w:val="single" w:sz="4" w:space="0" w:color="auto"/>
              <w:right w:val="single" w:sz="4" w:space="0" w:color="auto"/>
            </w:tcBorders>
            <w:shd w:val="clear" w:color="auto" w:fill="6BC0BB"/>
          </w:tcPr>
          <w:p w14:paraId="41B923A2" w14:textId="3AA48A1E" w:rsidR="004B6EDA" w:rsidRPr="00817A8C" w:rsidRDefault="000C33AE" w:rsidP="001862BF">
            <w:pPr>
              <w:pStyle w:val="NoSpacing"/>
              <w:numPr>
                <w:ilvl w:val="1"/>
                <w:numId w:val="11"/>
              </w:numPr>
              <w:ind w:firstLine="620"/>
              <w:rPr>
                <w:b w:val="0"/>
                <w:bCs w:val="0"/>
              </w:rPr>
            </w:pPr>
            <w:r>
              <w:br w:type="page"/>
            </w:r>
            <w:r w:rsidR="00090C25">
              <w:br w:type="page"/>
            </w:r>
            <w:r w:rsidR="009C68ED">
              <w:br w:type="page"/>
            </w:r>
            <w:r w:rsidR="00DD799A">
              <w:br w:type="page"/>
            </w:r>
            <w:r w:rsidR="00CD1FCB">
              <w:br w:type="page"/>
            </w:r>
            <w:r w:rsidR="008B66A7">
              <w:br w:type="page"/>
            </w:r>
            <w:r w:rsidR="000C34AA">
              <w:br w:type="page"/>
            </w:r>
            <w:r w:rsidR="008F0CB8">
              <w:br w:type="page"/>
            </w:r>
            <w:r w:rsidR="00F12EDF">
              <w:br w:type="page"/>
            </w:r>
            <w:r w:rsidR="00F41660" w:rsidRPr="00817A8C">
              <w:br w:type="page"/>
            </w:r>
            <w:r w:rsidR="008346B6" w:rsidRPr="00817A8C">
              <w:rPr>
                <w:noProof/>
                <w:sz w:val="36"/>
                <w:szCs w:val="36"/>
              </w:rPr>
              <w:drawing>
                <wp:anchor distT="0" distB="0" distL="114300" distR="114300" simplePos="0" relativeHeight="251716608" behindDoc="0" locked="0" layoutInCell="1" allowOverlap="1" wp14:anchorId="56B8F85D" wp14:editId="743C454A">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008346B6" w:rsidRPr="00817A8C">
              <w:rPr>
                <w:rtl/>
              </w:rPr>
              <w:t>المجهود البدني</w:t>
            </w:r>
            <w:r w:rsidR="008F0CB8">
              <w:t xml:space="preserve"> </w:t>
            </w:r>
          </w:p>
        </w:tc>
      </w:tr>
      <w:tr w:rsidR="008346B6" w:rsidRPr="00817A8C" w14:paraId="260922CC" w14:textId="77777777" w:rsidTr="005407C9">
        <w:trPr>
          <w:trHeight w:val="312"/>
        </w:trPr>
        <w:tc>
          <w:tcPr>
            <w:tcW w:w="2500" w:type="pct"/>
            <w:gridSpan w:val="4"/>
            <w:tcBorders>
              <w:left w:val="single" w:sz="4" w:space="0" w:color="auto"/>
              <w:bottom w:val="single" w:sz="4" w:space="0" w:color="auto"/>
              <w:right w:val="single" w:sz="4" w:space="0" w:color="auto"/>
            </w:tcBorders>
            <w:shd w:val="clear" w:color="auto" w:fill="6BC0BB"/>
          </w:tcPr>
          <w:p w14:paraId="5E6CABEE" w14:textId="77777777" w:rsidR="008346B6" w:rsidRPr="00817A8C" w:rsidRDefault="008346B6" w:rsidP="004B5FE0">
            <w:pPr>
              <w:jc w:val="center"/>
              <w:rPr>
                <w:sz w:val="28"/>
                <w:szCs w:val="28"/>
                <w:rtl/>
              </w:rPr>
            </w:pPr>
            <w:r w:rsidRPr="00817A8C">
              <w:rPr>
                <w:sz w:val="28"/>
                <w:szCs w:val="28"/>
                <w:rtl/>
              </w:rPr>
              <w:t>نوعية المجهود البدني (شدة المجهود البدني)</w:t>
            </w:r>
          </w:p>
        </w:tc>
        <w:tc>
          <w:tcPr>
            <w:tcW w:w="2500" w:type="pct"/>
            <w:gridSpan w:val="4"/>
            <w:tcBorders>
              <w:left w:val="single" w:sz="4" w:space="0" w:color="auto"/>
              <w:bottom w:val="single" w:sz="4" w:space="0" w:color="auto"/>
              <w:right w:val="single" w:sz="4" w:space="0" w:color="auto"/>
            </w:tcBorders>
            <w:shd w:val="clear" w:color="auto" w:fill="6BC0BB"/>
          </w:tcPr>
          <w:p w14:paraId="0A0CBF07" w14:textId="77777777" w:rsidR="008346B6" w:rsidRPr="00817A8C" w:rsidRDefault="008346B6" w:rsidP="004B5FE0">
            <w:pPr>
              <w:jc w:val="center"/>
              <w:rPr>
                <w:sz w:val="28"/>
                <w:szCs w:val="28"/>
                <w:rtl/>
              </w:rPr>
            </w:pPr>
            <w:r w:rsidRPr="00817A8C">
              <w:rPr>
                <w:sz w:val="28"/>
                <w:szCs w:val="28"/>
                <w:rtl/>
              </w:rPr>
              <w:t>النسبة المئوية من وقت العمل</w:t>
            </w:r>
          </w:p>
        </w:tc>
      </w:tr>
      <w:tr w:rsidR="00693081" w:rsidRPr="00817A8C" w14:paraId="46F0E217" w14:textId="77777777" w:rsidTr="00A17B15">
        <w:trPr>
          <w:trHeight w:val="278"/>
        </w:trPr>
        <w:tc>
          <w:tcPr>
            <w:tcW w:w="2500" w:type="pct"/>
            <w:gridSpan w:val="4"/>
            <w:tcBorders>
              <w:left w:val="single" w:sz="4" w:space="0" w:color="auto"/>
              <w:right w:val="single" w:sz="4" w:space="0" w:color="auto"/>
            </w:tcBorders>
          </w:tcPr>
          <w:p w14:paraId="2A0D6670" w14:textId="77777777" w:rsidR="00693081" w:rsidRPr="004F0BBB" w:rsidRDefault="00693081" w:rsidP="00693081">
            <w:pPr>
              <w:jc w:val="center"/>
              <w:rPr>
                <w:sz w:val="28"/>
                <w:szCs w:val="28"/>
                <w:rtl/>
              </w:rPr>
            </w:pPr>
            <w:r w:rsidRPr="004F0BBB">
              <w:rPr>
                <w:sz w:val="28"/>
                <w:szCs w:val="28"/>
                <w:rtl/>
              </w:rPr>
              <w:t>جالس</w:t>
            </w:r>
          </w:p>
          <w:p w14:paraId="4788A8E0" w14:textId="6EC22B8B" w:rsidR="004F0BBB" w:rsidRPr="004F0BBB" w:rsidRDefault="004F0BBB" w:rsidP="00693081">
            <w:pPr>
              <w:jc w:val="center"/>
              <w:rPr>
                <w:sz w:val="28"/>
                <w:szCs w:val="28"/>
                <w:rtl/>
                <w:lang w:bidi="ar-JO"/>
              </w:rPr>
            </w:pPr>
          </w:p>
        </w:tc>
        <w:tc>
          <w:tcPr>
            <w:tcW w:w="2500" w:type="pct"/>
            <w:gridSpan w:val="4"/>
            <w:tcBorders>
              <w:left w:val="single" w:sz="4" w:space="0" w:color="auto"/>
              <w:right w:val="single" w:sz="4" w:space="0" w:color="auto"/>
            </w:tcBorders>
          </w:tcPr>
          <w:p w14:paraId="60C37F20" w14:textId="2CE9D0D2" w:rsidR="00693081" w:rsidRPr="004F0BBB" w:rsidRDefault="006D5E0E" w:rsidP="00693081">
            <w:pPr>
              <w:jc w:val="center"/>
              <w:rPr>
                <w:sz w:val="28"/>
                <w:szCs w:val="28"/>
                <w:rtl/>
                <w:lang w:bidi="ar-JO"/>
              </w:rPr>
            </w:pPr>
            <w:r w:rsidRPr="004F0BBB">
              <w:rPr>
                <w:rFonts w:hint="cs"/>
                <w:sz w:val="28"/>
                <w:szCs w:val="28"/>
                <w:rtl/>
              </w:rPr>
              <w:t>60</w:t>
            </w:r>
            <w:r w:rsidR="00693081" w:rsidRPr="004F0BBB">
              <w:rPr>
                <w:sz w:val="28"/>
                <w:szCs w:val="28"/>
              </w:rPr>
              <w:t>%</w:t>
            </w:r>
          </w:p>
        </w:tc>
      </w:tr>
      <w:tr w:rsidR="00693081" w:rsidRPr="00817A8C" w14:paraId="7576ECEB" w14:textId="77777777" w:rsidTr="00B8664D">
        <w:trPr>
          <w:trHeight w:val="305"/>
        </w:trPr>
        <w:tc>
          <w:tcPr>
            <w:tcW w:w="2500" w:type="pct"/>
            <w:gridSpan w:val="4"/>
            <w:tcBorders>
              <w:left w:val="single" w:sz="4" w:space="0" w:color="auto"/>
              <w:right w:val="single" w:sz="4" w:space="0" w:color="auto"/>
            </w:tcBorders>
          </w:tcPr>
          <w:p w14:paraId="5BB31482" w14:textId="77777777" w:rsidR="00693081" w:rsidRPr="004F0BBB" w:rsidRDefault="00693081" w:rsidP="00693081">
            <w:pPr>
              <w:jc w:val="center"/>
              <w:rPr>
                <w:sz w:val="28"/>
                <w:szCs w:val="28"/>
                <w:rtl/>
              </w:rPr>
            </w:pPr>
            <w:r w:rsidRPr="004F0BBB">
              <w:rPr>
                <w:sz w:val="28"/>
                <w:szCs w:val="28"/>
                <w:rtl/>
              </w:rPr>
              <w:t>متجول</w:t>
            </w:r>
          </w:p>
          <w:p w14:paraId="65BAC432" w14:textId="5F1FA2BD" w:rsidR="004F0BBB" w:rsidRPr="004F0BBB" w:rsidRDefault="004F0BBB" w:rsidP="00693081">
            <w:pPr>
              <w:jc w:val="center"/>
              <w:rPr>
                <w:sz w:val="28"/>
                <w:szCs w:val="28"/>
                <w:rtl/>
              </w:rPr>
            </w:pPr>
          </w:p>
        </w:tc>
        <w:tc>
          <w:tcPr>
            <w:tcW w:w="2500" w:type="pct"/>
            <w:gridSpan w:val="4"/>
            <w:tcBorders>
              <w:left w:val="single" w:sz="4" w:space="0" w:color="auto"/>
              <w:right w:val="single" w:sz="4" w:space="0" w:color="auto"/>
            </w:tcBorders>
          </w:tcPr>
          <w:p w14:paraId="49059020" w14:textId="556ED2F5" w:rsidR="00693081" w:rsidRPr="004F0BBB" w:rsidRDefault="006D5E0E" w:rsidP="00693081">
            <w:pPr>
              <w:jc w:val="center"/>
              <w:rPr>
                <w:sz w:val="28"/>
                <w:szCs w:val="28"/>
              </w:rPr>
            </w:pPr>
            <w:r w:rsidRPr="004F0BBB">
              <w:rPr>
                <w:rFonts w:hint="cs"/>
                <w:sz w:val="28"/>
                <w:szCs w:val="28"/>
                <w:rtl/>
              </w:rPr>
              <w:t>40</w:t>
            </w:r>
            <w:r w:rsidR="00693081" w:rsidRPr="004F0BBB">
              <w:rPr>
                <w:sz w:val="28"/>
                <w:szCs w:val="28"/>
              </w:rPr>
              <w:t>%</w:t>
            </w:r>
          </w:p>
        </w:tc>
      </w:tr>
      <w:tr w:rsidR="00782BA4" w:rsidRPr="00817A8C" w14:paraId="3BA5771D" w14:textId="77777777" w:rsidTr="003365F8">
        <w:trPr>
          <w:trHeight w:val="1772"/>
        </w:trPr>
        <w:tc>
          <w:tcPr>
            <w:tcW w:w="5000" w:type="pct"/>
            <w:gridSpan w:val="8"/>
            <w:tcBorders>
              <w:left w:val="single" w:sz="4" w:space="0" w:color="auto"/>
              <w:bottom w:val="single" w:sz="4" w:space="0" w:color="auto"/>
              <w:right w:val="single" w:sz="4" w:space="0" w:color="auto"/>
            </w:tcBorders>
            <w:shd w:val="clear" w:color="auto" w:fill="6BC0BB"/>
          </w:tcPr>
          <w:p w14:paraId="27351CFA" w14:textId="3F8C2D8A" w:rsidR="00782BA4" w:rsidRPr="00817A8C" w:rsidRDefault="00A17B15" w:rsidP="001862BF">
            <w:pPr>
              <w:pStyle w:val="NoSpacing"/>
              <w:numPr>
                <w:ilvl w:val="1"/>
                <w:numId w:val="11"/>
              </w:numPr>
              <w:ind w:firstLine="620"/>
              <w:rPr>
                <w:b w:val="0"/>
                <w:bCs w:val="0"/>
                <w:rtl/>
              </w:rPr>
            </w:pPr>
            <w:r w:rsidRPr="00817A8C">
              <w:rPr>
                <w:noProof/>
                <w:sz w:val="4"/>
                <w:szCs w:val="4"/>
              </w:rPr>
              <w:drawing>
                <wp:anchor distT="0" distB="0" distL="114300" distR="114300" simplePos="0" relativeHeight="251724800" behindDoc="0" locked="0" layoutInCell="1" allowOverlap="1" wp14:anchorId="1AB837EE" wp14:editId="365FFAFF">
                  <wp:simplePos x="0" y="0"/>
                  <wp:positionH relativeFrom="column">
                    <wp:posOffset>6142990</wp:posOffset>
                  </wp:positionH>
                  <wp:positionV relativeFrom="paragraph">
                    <wp:posOffset>179070</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00727228">
              <w:br w:type="page"/>
            </w:r>
            <w:r w:rsidR="00420367">
              <w:br w:type="page"/>
            </w:r>
            <w:r w:rsidR="00E05564">
              <w:br w:type="page"/>
            </w:r>
            <w:r w:rsidR="00FB7281">
              <w:br w:type="page"/>
            </w:r>
            <w:r w:rsidR="00C00ADF">
              <w:br w:type="page"/>
            </w:r>
            <w:r w:rsidR="00A67568">
              <w:br w:type="page"/>
            </w:r>
            <w:r w:rsidR="00844E2D">
              <w:br w:type="page"/>
            </w:r>
            <w:r w:rsidR="002C20EB">
              <w:br w:type="page"/>
            </w:r>
            <w:r w:rsidR="00C876E6" w:rsidRPr="00817A8C">
              <w:br w:type="page"/>
            </w:r>
            <w:r w:rsidR="00782BA4" w:rsidRPr="00817A8C">
              <w:rPr>
                <w:rtl/>
              </w:rPr>
              <w:t xml:space="preserve">ظروف العمل </w:t>
            </w:r>
          </w:p>
        </w:tc>
      </w:tr>
      <w:tr w:rsidR="00782BA4" w:rsidRPr="00817A8C" w14:paraId="010883E6" w14:textId="77777777" w:rsidTr="005407C9">
        <w:trPr>
          <w:trHeight w:val="312"/>
        </w:trPr>
        <w:tc>
          <w:tcPr>
            <w:tcW w:w="2500" w:type="pct"/>
            <w:gridSpan w:val="4"/>
            <w:tcBorders>
              <w:left w:val="single" w:sz="4" w:space="0" w:color="auto"/>
              <w:bottom w:val="single" w:sz="4" w:space="0" w:color="auto"/>
              <w:right w:val="single" w:sz="4" w:space="0" w:color="auto"/>
            </w:tcBorders>
            <w:shd w:val="clear" w:color="auto" w:fill="6BC0BB"/>
          </w:tcPr>
          <w:p w14:paraId="55D77AA3" w14:textId="437E7ED1" w:rsidR="00782BA4" w:rsidRPr="00817A8C" w:rsidRDefault="00782BA4" w:rsidP="004B5FE0">
            <w:pPr>
              <w:jc w:val="center"/>
              <w:rPr>
                <w:sz w:val="28"/>
                <w:szCs w:val="28"/>
                <w:rtl/>
              </w:rPr>
            </w:pPr>
            <w:r w:rsidRPr="00817A8C">
              <w:rPr>
                <w:sz w:val="28"/>
                <w:szCs w:val="28"/>
                <w:rtl/>
              </w:rPr>
              <w:t>بيئة العمل</w:t>
            </w:r>
          </w:p>
        </w:tc>
        <w:tc>
          <w:tcPr>
            <w:tcW w:w="2500" w:type="pct"/>
            <w:gridSpan w:val="4"/>
            <w:tcBorders>
              <w:left w:val="single" w:sz="4" w:space="0" w:color="auto"/>
              <w:bottom w:val="single" w:sz="4" w:space="0" w:color="auto"/>
              <w:right w:val="single" w:sz="4" w:space="0" w:color="auto"/>
            </w:tcBorders>
            <w:shd w:val="clear" w:color="auto" w:fill="6BC0BB"/>
          </w:tcPr>
          <w:p w14:paraId="468896A8" w14:textId="77777777" w:rsidR="00782BA4" w:rsidRPr="00817A8C" w:rsidRDefault="00782BA4" w:rsidP="004B5FE0">
            <w:pPr>
              <w:jc w:val="center"/>
              <w:rPr>
                <w:sz w:val="28"/>
                <w:szCs w:val="28"/>
                <w:rtl/>
              </w:rPr>
            </w:pPr>
            <w:r w:rsidRPr="00817A8C">
              <w:rPr>
                <w:sz w:val="28"/>
                <w:szCs w:val="28"/>
                <w:rtl/>
              </w:rPr>
              <w:t>النسبة المئوية من وقت العمل</w:t>
            </w:r>
          </w:p>
        </w:tc>
      </w:tr>
      <w:tr w:rsidR="00693081" w:rsidRPr="00817A8C" w14:paraId="501304C8" w14:textId="77777777" w:rsidTr="004B5FE0">
        <w:trPr>
          <w:trHeight w:val="312"/>
        </w:trPr>
        <w:tc>
          <w:tcPr>
            <w:tcW w:w="2500" w:type="pct"/>
            <w:gridSpan w:val="4"/>
            <w:tcBorders>
              <w:left w:val="single" w:sz="4" w:space="0" w:color="auto"/>
              <w:bottom w:val="single" w:sz="4" w:space="0" w:color="auto"/>
              <w:right w:val="single" w:sz="4" w:space="0" w:color="auto"/>
            </w:tcBorders>
          </w:tcPr>
          <w:p w14:paraId="24DCC71D" w14:textId="41CEF063" w:rsidR="00693081" w:rsidRPr="004F0BBB" w:rsidRDefault="00A5721B" w:rsidP="00693081">
            <w:pPr>
              <w:jc w:val="center"/>
              <w:rPr>
                <w:sz w:val="28"/>
                <w:szCs w:val="28"/>
                <w:rtl/>
              </w:rPr>
            </w:pPr>
            <w:r w:rsidRPr="004F0BBB">
              <w:rPr>
                <w:rFonts w:hint="cs"/>
                <w:sz w:val="28"/>
                <w:szCs w:val="28"/>
                <w:rtl/>
              </w:rPr>
              <w:t xml:space="preserve">عادية </w:t>
            </w:r>
            <w:r w:rsidRPr="004F0BBB">
              <w:rPr>
                <w:sz w:val="28"/>
                <w:szCs w:val="28"/>
                <w:rtl/>
              </w:rPr>
              <w:t>(</w:t>
            </w:r>
            <w:r w:rsidR="00693081" w:rsidRPr="004F0BBB">
              <w:rPr>
                <w:sz w:val="28"/>
                <w:szCs w:val="28"/>
                <w:rtl/>
              </w:rPr>
              <w:t>داخل المكتب)</w:t>
            </w:r>
          </w:p>
          <w:p w14:paraId="3EB8D25D" w14:textId="0B78658F" w:rsidR="004F0BBB" w:rsidRPr="004F0BBB" w:rsidRDefault="004F0BBB" w:rsidP="00693081">
            <w:pPr>
              <w:jc w:val="center"/>
              <w:rPr>
                <w:sz w:val="28"/>
                <w:szCs w:val="28"/>
                <w:rtl/>
                <w:lang w:bidi="ar-JO"/>
              </w:rPr>
            </w:pPr>
          </w:p>
        </w:tc>
        <w:tc>
          <w:tcPr>
            <w:tcW w:w="2500" w:type="pct"/>
            <w:gridSpan w:val="4"/>
            <w:tcBorders>
              <w:left w:val="single" w:sz="4" w:space="0" w:color="auto"/>
              <w:bottom w:val="single" w:sz="4" w:space="0" w:color="auto"/>
              <w:right w:val="single" w:sz="4" w:space="0" w:color="auto"/>
            </w:tcBorders>
          </w:tcPr>
          <w:p w14:paraId="536B2263" w14:textId="63EFF0AA" w:rsidR="00693081" w:rsidRPr="004F0BBB" w:rsidRDefault="00693081" w:rsidP="00693081">
            <w:pPr>
              <w:jc w:val="center"/>
              <w:rPr>
                <w:sz w:val="28"/>
                <w:szCs w:val="28"/>
                <w:rtl/>
                <w:lang w:bidi="ar-JO"/>
              </w:rPr>
            </w:pPr>
            <w:r w:rsidRPr="004F0BBB">
              <w:rPr>
                <w:sz w:val="28"/>
                <w:szCs w:val="28"/>
              </w:rPr>
              <w:t>90%</w:t>
            </w:r>
          </w:p>
        </w:tc>
      </w:tr>
      <w:tr w:rsidR="00693081" w:rsidRPr="00817A8C" w14:paraId="0BCCBD10" w14:textId="77777777" w:rsidTr="00A17B15">
        <w:trPr>
          <w:trHeight w:val="620"/>
        </w:trPr>
        <w:tc>
          <w:tcPr>
            <w:tcW w:w="2500" w:type="pct"/>
            <w:gridSpan w:val="4"/>
            <w:tcBorders>
              <w:left w:val="single" w:sz="4" w:space="0" w:color="auto"/>
              <w:bottom w:val="single" w:sz="4" w:space="0" w:color="auto"/>
              <w:right w:val="single" w:sz="4" w:space="0" w:color="auto"/>
            </w:tcBorders>
          </w:tcPr>
          <w:p w14:paraId="13F11712" w14:textId="72D6FDB6" w:rsidR="00982FAC" w:rsidRPr="004F0BBB" w:rsidRDefault="00693081" w:rsidP="00A17B15">
            <w:pPr>
              <w:jc w:val="center"/>
              <w:rPr>
                <w:sz w:val="28"/>
                <w:szCs w:val="28"/>
                <w:rtl/>
              </w:rPr>
            </w:pPr>
            <w:r w:rsidRPr="004F0BBB">
              <w:rPr>
                <w:sz w:val="28"/>
                <w:szCs w:val="28"/>
                <w:rtl/>
              </w:rPr>
              <w:t>ظروف غير عادية</w:t>
            </w:r>
          </w:p>
        </w:tc>
        <w:tc>
          <w:tcPr>
            <w:tcW w:w="2500" w:type="pct"/>
            <w:gridSpan w:val="4"/>
            <w:tcBorders>
              <w:left w:val="single" w:sz="4" w:space="0" w:color="auto"/>
              <w:bottom w:val="single" w:sz="4" w:space="0" w:color="auto"/>
              <w:right w:val="single" w:sz="4" w:space="0" w:color="auto"/>
            </w:tcBorders>
          </w:tcPr>
          <w:p w14:paraId="230ED9F8" w14:textId="58A9C011" w:rsidR="00693081" w:rsidRPr="004F0BBB" w:rsidRDefault="00693081" w:rsidP="00693081">
            <w:pPr>
              <w:jc w:val="center"/>
              <w:rPr>
                <w:sz w:val="28"/>
                <w:szCs w:val="28"/>
              </w:rPr>
            </w:pPr>
            <w:r w:rsidRPr="004F0BBB">
              <w:rPr>
                <w:sz w:val="28"/>
                <w:szCs w:val="28"/>
              </w:rPr>
              <w:t>10%</w:t>
            </w:r>
          </w:p>
        </w:tc>
      </w:tr>
      <w:tr w:rsidR="00782BA4" w:rsidRPr="00817A8C" w14:paraId="5D78D427" w14:textId="77777777" w:rsidTr="005407C9">
        <w:trPr>
          <w:trHeight w:val="312"/>
        </w:trPr>
        <w:tc>
          <w:tcPr>
            <w:tcW w:w="5000" w:type="pct"/>
            <w:gridSpan w:val="8"/>
            <w:tcBorders>
              <w:left w:val="single" w:sz="4" w:space="0" w:color="auto"/>
              <w:right w:val="single" w:sz="4" w:space="0" w:color="auto"/>
            </w:tcBorders>
            <w:shd w:val="clear" w:color="auto" w:fill="6BC0BB"/>
          </w:tcPr>
          <w:p w14:paraId="26065F0A" w14:textId="017A4622" w:rsidR="00782BA4" w:rsidRPr="00817A8C" w:rsidRDefault="0037163D" w:rsidP="001862BF">
            <w:pPr>
              <w:pStyle w:val="NoSpacing"/>
              <w:numPr>
                <w:ilvl w:val="0"/>
                <w:numId w:val="1"/>
              </w:numPr>
              <w:rPr>
                <w:b w:val="0"/>
                <w:bCs w:val="0"/>
              </w:rPr>
            </w:pPr>
            <w:r>
              <w:br w:type="page"/>
            </w:r>
            <w:r w:rsidR="005356B2">
              <w:br w:type="page"/>
            </w:r>
            <w:r w:rsidR="00E159BE">
              <w:br w:type="page"/>
            </w:r>
            <w:r w:rsidR="00027B1A">
              <w:br w:type="page"/>
            </w:r>
            <w:r w:rsidR="0034650C">
              <w:br w:type="page"/>
            </w:r>
            <w:r w:rsidR="002D31CD">
              <w:br w:type="page"/>
            </w:r>
            <w:r w:rsidR="001D38D6">
              <w:br w:type="page"/>
            </w:r>
            <w:r w:rsidR="00DF75C6">
              <w:br w:type="page"/>
            </w:r>
            <w:r w:rsidR="00891750">
              <w:br w:type="page"/>
            </w:r>
            <w:r w:rsidR="00A4583A">
              <w:br w:type="page"/>
            </w:r>
            <w:r w:rsidR="00457FEA">
              <w:br w:type="page"/>
            </w:r>
            <w:r w:rsidR="00B64233">
              <w:br w:type="page"/>
            </w:r>
            <w:r w:rsidR="009D6581">
              <w:br w:type="page"/>
            </w:r>
            <w:r w:rsidR="00F90E14">
              <w:br w:type="page"/>
            </w:r>
            <w:r w:rsidR="002D71F3">
              <w:br w:type="page"/>
            </w:r>
            <w:r w:rsidR="00E621B3">
              <w:br w:type="page"/>
            </w:r>
            <w:r w:rsidR="00553C6F">
              <w:br w:type="page"/>
            </w:r>
            <w:r w:rsidR="002032A8">
              <w:br w:type="page"/>
            </w:r>
            <w:r w:rsidR="0069583A">
              <w:br w:type="page"/>
            </w:r>
            <w:r w:rsidR="00C961DF">
              <w:br w:type="page"/>
            </w:r>
            <w:r w:rsidR="00C9256F">
              <w:br w:type="page"/>
            </w:r>
            <w:r w:rsidR="00FC1825" w:rsidRPr="00817A8C">
              <w:br w:type="page"/>
            </w:r>
            <w:r w:rsidR="009318D1" w:rsidRPr="00817A8C">
              <w:br w:type="page"/>
            </w:r>
            <w:r w:rsidR="00447F5E" w:rsidRPr="00817A8C">
              <w:rPr>
                <w:b w:val="0"/>
                <w:bCs w:val="0"/>
                <w:noProof/>
                <w:rtl/>
              </w:rPr>
              <w:drawing>
                <wp:anchor distT="0" distB="0" distL="114300" distR="114300" simplePos="0" relativeHeight="251725824" behindDoc="0" locked="0" layoutInCell="1" allowOverlap="1" wp14:anchorId="3101FC01" wp14:editId="429D6FD4">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00782BA4" w:rsidRPr="00817A8C">
              <w:rPr>
                <w:rtl/>
              </w:rPr>
              <w:t xml:space="preserve">المؤهلات </w:t>
            </w:r>
            <w:r w:rsidR="00782BA4" w:rsidRPr="00817A8C">
              <w:rPr>
                <w:noProof/>
                <w:rtl/>
              </w:rPr>
              <w:t>العلمية</w:t>
            </w:r>
            <w:r w:rsidR="00782BA4" w:rsidRPr="00817A8C">
              <w:rPr>
                <w:rtl/>
              </w:rPr>
              <w:t xml:space="preserve"> والخبرات العملية </w:t>
            </w:r>
          </w:p>
        </w:tc>
      </w:tr>
      <w:tr w:rsidR="00782BA4" w:rsidRPr="00817A8C" w14:paraId="7F3E1303" w14:textId="77777777" w:rsidTr="005407C9">
        <w:trPr>
          <w:trHeight w:val="386"/>
        </w:trPr>
        <w:tc>
          <w:tcPr>
            <w:tcW w:w="5000" w:type="pct"/>
            <w:gridSpan w:val="8"/>
            <w:tcBorders>
              <w:left w:val="single" w:sz="4" w:space="0" w:color="auto"/>
              <w:right w:val="single" w:sz="4" w:space="0" w:color="auto"/>
            </w:tcBorders>
            <w:shd w:val="clear" w:color="auto" w:fill="6BC0BB"/>
          </w:tcPr>
          <w:p w14:paraId="7F6FCDFB" w14:textId="1D5E89AA" w:rsidR="00782BA4" w:rsidRPr="00817A8C" w:rsidRDefault="001A3DEE" w:rsidP="001862BF">
            <w:pPr>
              <w:pStyle w:val="Heading2"/>
              <w:numPr>
                <w:ilvl w:val="1"/>
                <w:numId w:val="12"/>
              </w:numPr>
              <w:rPr>
                <w:rFonts w:eastAsia="Calibri"/>
                <w:kern w:val="2"/>
              </w:rPr>
            </w:pPr>
            <w:r w:rsidRPr="00817A8C">
              <w:rPr>
                <w:rtl/>
                <w:lang w:bidi="ar-JO"/>
              </w:rPr>
              <w:t>متطلبات</w:t>
            </w:r>
            <w:r w:rsidR="00782BA4" w:rsidRPr="00817A8C">
              <w:rPr>
                <w:rtl/>
                <w:lang w:bidi="ar-JO"/>
              </w:rPr>
              <w:t xml:space="preserve"> إشغال الوظيفة (الحد الأدنى من المؤهلات العلمية والخبرات العملية </w:t>
            </w:r>
            <w:r w:rsidR="00782BA4" w:rsidRPr="006732CE">
              <w:rPr>
                <w:shd w:val="clear" w:color="auto" w:fill="6BC0BB"/>
                <w:rtl/>
                <w:lang w:bidi="ar-JO"/>
              </w:rPr>
              <w:t>والتدريب</w:t>
            </w:r>
            <w:r w:rsidR="00782BA4" w:rsidRPr="00817A8C">
              <w:rPr>
                <w:rtl/>
                <w:lang w:bidi="ar-JO"/>
              </w:rPr>
              <w:t>)</w:t>
            </w:r>
          </w:p>
        </w:tc>
      </w:tr>
      <w:tr w:rsidR="00782BA4" w:rsidRPr="00817A8C" w14:paraId="549D5A57" w14:textId="77777777" w:rsidTr="004B5FE0">
        <w:trPr>
          <w:trHeight w:val="312"/>
        </w:trPr>
        <w:tc>
          <w:tcPr>
            <w:tcW w:w="5000" w:type="pct"/>
            <w:gridSpan w:val="8"/>
            <w:tcBorders>
              <w:left w:val="single" w:sz="4" w:space="0" w:color="auto"/>
              <w:right w:val="single" w:sz="4" w:space="0" w:color="auto"/>
            </w:tcBorders>
            <w:shd w:val="clear" w:color="auto" w:fill="auto"/>
          </w:tcPr>
          <w:p w14:paraId="575979DA" w14:textId="6C567633" w:rsidR="00121E7B" w:rsidRPr="00817A8C" w:rsidRDefault="00121E7B" w:rsidP="00121E7B">
            <w:pPr>
              <w:spacing w:line="257" w:lineRule="auto"/>
              <w:ind w:left="360"/>
              <w:contextualSpacing/>
              <w:rPr>
                <w:b/>
                <w:bCs/>
              </w:rPr>
            </w:pPr>
            <w:r w:rsidRPr="00817A8C">
              <w:rPr>
                <w:b/>
                <w:bCs/>
                <w:rtl/>
              </w:rPr>
              <w:t>المؤهل العلمي المطلوب (التعليم الأكاديمي، المهني، الخ)</w:t>
            </w:r>
          </w:p>
          <w:p w14:paraId="635AC7F7" w14:textId="77777777" w:rsidR="00982FAC" w:rsidRPr="004F0BBB" w:rsidRDefault="00476E31" w:rsidP="004F0BBB">
            <w:pPr>
              <w:spacing w:line="256" w:lineRule="auto"/>
              <w:ind w:left="360"/>
              <w:rPr>
                <w:sz w:val="28"/>
                <w:szCs w:val="28"/>
                <w:rtl/>
              </w:rPr>
            </w:pPr>
            <w:r w:rsidRPr="004F0BBB">
              <w:rPr>
                <w:rFonts w:hint="cs"/>
                <w:sz w:val="28"/>
                <w:szCs w:val="28"/>
                <w:rtl/>
              </w:rPr>
              <w:t>بكالوريوس في الامن السيبراني</w:t>
            </w:r>
            <w:r w:rsidR="00693081" w:rsidRPr="004F0BBB">
              <w:rPr>
                <w:sz w:val="28"/>
                <w:szCs w:val="28"/>
                <w:rtl/>
              </w:rPr>
              <w:t>.</w:t>
            </w:r>
          </w:p>
          <w:p w14:paraId="0B6C4B9C" w14:textId="2CB6311D" w:rsidR="004F0BBB" w:rsidRPr="00817A8C" w:rsidRDefault="004F0BBB" w:rsidP="00B17FEF">
            <w:pPr>
              <w:spacing w:line="256" w:lineRule="auto"/>
            </w:pPr>
          </w:p>
        </w:tc>
      </w:tr>
    </w:tbl>
    <w:p w14:paraId="693865E0" w14:textId="33A92641" w:rsidR="00A17B15" w:rsidRDefault="00A17B15" w:rsidP="009B66DE">
      <w:pPr>
        <w:rPr>
          <w:rtl/>
          <w:lang w:bidi="ar-JO"/>
        </w:rPr>
      </w:pPr>
    </w:p>
    <w:tbl>
      <w:tblPr>
        <w:tblpPr w:leftFromText="180" w:rightFromText="180" w:vertAnchor="page" w:horzAnchor="margin" w:tblpXSpec="center" w:tblpY="2611"/>
        <w:bidiVisual/>
        <w:tblW w:w="5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369"/>
        <w:gridCol w:w="424"/>
        <w:gridCol w:w="1618"/>
        <w:gridCol w:w="1848"/>
        <w:gridCol w:w="769"/>
        <w:gridCol w:w="15"/>
        <w:gridCol w:w="1307"/>
        <w:gridCol w:w="2078"/>
        <w:gridCol w:w="13"/>
      </w:tblGrid>
      <w:tr w:rsidR="004F0BBB" w:rsidRPr="00817A8C" w14:paraId="113792A2" w14:textId="77777777" w:rsidTr="004F0BBB">
        <w:trPr>
          <w:gridAfter w:val="1"/>
          <w:wAfter w:w="6" w:type="pct"/>
          <w:trHeight w:val="329"/>
        </w:trPr>
        <w:tc>
          <w:tcPr>
            <w:tcW w:w="4994" w:type="pct"/>
            <w:gridSpan w:val="9"/>
            <w:tcBorders>
              <w:left w:val="single" w:sz="4" w:space="0" w:color="auto"/>
              <w:right w:val="single" w:sz="4" w:space="0" w:color="auto"/>
            </w:tcBorders>
            <w:shd w:val="clear" w:color="auto" w:fill="6BC0BB"/>
          </w:tcPr>
          <w:p w14:paraId="4AE368C8" w14:textId="77777777" w:rsidR="004F0BBB" w:rsidRPr="00817A8C" w:rsidRDefault="004F0BBB" w:rsidP="004F0BBB">
            <w:pPr>
              <w:pStyle w:val="Heading2"/>
              <w:numPr>
                <w:ilvl w:val="1"/>
                <w:numId w:val="12"/>
              </w:numPr>
              <w:rPr>
                <w:rFonts w:eastAsia="Calibri"/>
                <w:b w:val="0"/>
                <w:bCs w:val="0"/>
                <w:kern w:val="2"/>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Fonts w:eastAsia="Calibri"/>
                <w:kern w:val="2"/>
                <w:rtl/>
              </w:rPr>
              <w:t>الخبرة العملية المطلوبة</w:t>
            </w:r>
          </w:p>
        </w:tc>
      </w:tr>
      <w:tr w:rsidR="004F0BBB" w:rsidRPr="00817A8C" w14:paraId="0D5692CB" w14:textId="77777777" w:rsidTr="004F0BBB">
        <w:trPr>
          <w:gridAfter w:val="1"/>
          <w:wAfter w:w="6" w:type="pct"/>
          <w:trHeight w:val="329"/>
        </w:trPr>
        <w:tc>
          <w:tcPr>
            <w:tcW w:w="3368" w:type="pct"/>
            <w:gridSpan w:val="6"/>
            <w:tcBorders>
              <w:left w:val="single" w:sz="4" w:space="0" w:color="auto"/>
              <w:right w:val="single" w:sz="4" w:space="0" w:color="auto"/>
            </w:tcBorders>
            <w:shd w:val="clear" w:color="auto" w:fill="6BC0BB"/>
          </w:tcPr>
          <w:p w14:paraId="1C00F964" w14:textId="77777777" w:rsidR="004F0BBB" w:rsidRPr="00817A8C" w:rsidRDefault="004F0BBB" w:rsidP="004F0BBB">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نوع الخبرة العملية ومجالها </w:t>
            </w:r>
          </w:p>
        </w:tc>
        <w:tc>
          <w:tcPr>
            <w:tcW w:w="1626" w:type="pct"/>
            <w:gridSpan w:val="3"/>
            <w:tcBorders>
              <w:left w:val="single" w:sz="4" w:space="0" w:color="auto"/>
              <w:right w:val="single" w:sz="4" w:space="0" w:color="auto"/>
            </w:tcBorders>
            <w:shd w:val="clear" w:color="auto" w:fill="6BC0BB"/>
          </w:tcPr>
          <w:p w14:paraId="6C6C2F11" w14:textId="77777777" w:rsidR="004F0BBB" w:rsidRPr="00817A8C" w:rsidRDefault="004F0BBB" w:rsidP="004F0BBB">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مدة الخبرة العملية </w:t>
            </w:r>
          </w:p>
        </w:tc>
      </w:tr>
      <w:tr w:rsidR="004F0BBB" w:rsidRPr="00817A8C" w14:paraId="7286E851" w14:textId="77777777" w:rsidTr="004F0BBB">
        <w:trPr>
          <w:gridAfter w:val="1"/>
          <w:wAfter w:w="6" w:type="pct"/>
          <w:trHeight w:val="100"/>
        </w:trPr>
        <w:tc>
          <w:tcPr>
            <w:tcW w:w="3368" w:type="pct"/>
            <w:gridSpan w:val="6"/>
            <w:tcBorders>
              <w:left w:val="single" w:sz="4" w:space="0" w:color="auto"/>
              <w:right w:val="single" w:sz="4" w:space="0" w:color="auto"/>
            </w:tcBorders>
            <w:shd w:val="clear" w:color="auto" w:fill="auto"/>
          </w:tcPr>
          <w:p w14:paraId="4D4A33B6" w14:textId="77777777" w:rsidR="004F0BBB" w:rsidRPr="001801B3" w:rsidRDefault="004F0BBB" w:rsidP="004F0BBB">
            <w:pPr>
              <w:tabs>
                <w:tab w:val="left" w:pos="2149"/>
              </w:tabs>
              <w:rPr>
                <w:rtl/>
                <w:lang w:bidi="ar-JO"/>
              </w:rPr>
            </w:pPr>
            <w:r>
              <w:rPr>
                <w:rFonts w:hint="cs"/>
                <w:rtl/>
                <w:lang w:bidi="ar-JO"/>
              </w:rPr>
              <w:t>لا يتطلب</w:t>
            </w:r>
          </w:p>
        </w:tc>
        <w:tc>
          <w:tcPr>
            <w:tcW w:w="1626" w:type="pct"/>
            <w:gridSpan w:val="3"/>
            <w:tcBorders>
              <w:left w:val="single" w:sz="4" w:space="0" w:color="auto"/>
              <w:right w:val="single" w:sz="4" w:space="0" w:color="auto"/>
            </w:tcBorders>
            <w:shd w:val="clear" w:color="auto" w:fill="auto"/>
          </w:tcPr>
          <w:p w14:paraId="32AEAF46" w14:textId="77777777" w:rsidR="004F0BBB" w:rsidRPr="00817A8C" w:rsidRDefault="004F0BBB" w:rsidP="004F0BBB">
            <w:pPr>
              <w:jc w:val="center"/>
              <w:rPr>
                <w:rtl/>
              </w:rPr>
            </w:pPr>
            <w:r>
              <w:rPr>
                <w:rFonts w:hint="cs"/>
                <w:rtl/>
              </w:rPr>
              <w:t>اقل من خمس سنوات</w:t>
            </w:r>
          </w:p>
        </w:tc>
      </w:tr>
      <w:tr w:rsidR="004F0BBB" w:rsidRPr="00817A8C" w14:paraId="4C0BACE4" w14:textId="77777777" w:rsidTr="004F0BBB">
        <w:trPr>
          <w:gridAfter w:val="1"/>
          <w:wAfter w:w="6" w:type="pct"/>
          <w:trHeight w:val="825"/>
        </w:trPr>
        <w:tc>
          <w:tcPr>
            <w:tcW w:w="4994" w:type="pct"/>
            <w:gridSpan w:val="9"/>
            <w:tcBorders>
              <w:left w:val="single" w:sz="4" w:space="0" w:color="auto"/>
              <w:right w:val="single" w:sz="4" w:space="0" w:color="auto"/>
            </w:tcBorders>
            <w:shd w:val="clear" w:color="auto" w:fill="6BC0BB"/>
          </w:tcPr>
          <w:p w14:paraId="3C8B6E1A" w14:textId="77777777" w:rsidR="004F0BBB" w:rsidRPr="00817A8C" w:rsidRDefault="004F0BBB" w:rsidP="004F0BBB">
            <w:pPr>
              <w:pStyle w:val="Heading2"/>
              <w:numPr>
                <w:ilvl w:val="1"/>
                <w:numId w:val="12"/>
              </w:numPr>
              <w:rPr>
                <w:b w:val="0"/>
                <w:bCs w:val="0"/>
              </w:rPr>
            </w:pP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 xml:space="preserve">التدريب الفني أو الإداري أو التخصصي المطلوب (ويقصد التدريب الرسمي اللازم لممارسة عمل او مهنة معينة قبل شغل الوظيفة) </w:t>
            </w:r>
          </w:p>
        </w:tc>
      </w:tr>
      <w:tr w:rsidR="004F0BBB" w:rsidRPr="00817A8C" w14:paraId="5DD0B764" w14:textId="77777777" w:rsidTr="004F0BBB">
        <w:trPr>
          <w:gridAfter w:val="1"/>
          <w:wAfter w:w="6" w:type="pct"/>
          <w:trHeight w:val="255"/>
        </w:trPr>
        <w:tc>
          <w:tcPr>
            <w:tcW w:w="3368" w:type="pct"/>
            <w:gridSpan w:val="6"/>
            <w:tcBorders>
              <w:left w:val="single" w:sz="4" w:space="0" w:color="auto"/>
              <w:right w:val="single" w:sz="4" w:space="0" w:color="auto"/>
            </w:tcBorders>
            <w:shd w:val="clear" w:color="auto" w:fill="6BC0BB"/>
          </w:tcPr>
          <w:p w14:paraId="76F491AC" w14:textId="77777777" w:rsidR="004F0BBB" w:rsidRPr="00817A8C" w:rsidRDefault="004F0BBB" w:rsidP="004F0BBB">
            <w:pPr>
              <w:spacing w:after="160" w:line="256" w:lineRule="auto"/>
              <w:jc w:val="center"/>
              <w:rPr>
                <w:rFonts w:eastAsia="Calibri"/>
                <w:kern w:val="2"/>
                <w:sz w:val="28"/>
                <w:szCs w:val="28"/>
                <w:rtl/>
              </w:rPr>
            </w:pPr>
            <w:r w:rsidRPr="00817A8C">
              <w:rPr>
                <w:rFonts w:eastAsia="Calibri"/>
                <w:kern w:val="2"/>
                <w:sz w:val="28"/>
                <w:szCs w:val="28"/>
                <w:rtl/>
              </w:rPr>
              <w:t>مستوى التدريب ومجاله</w:t>
            </w:r>
          </w:p>
        </w:tc>
        <w:tc>
          <w:tcPr>
            <w:tcW w:w="1626" w:type="pct"/>
            <w:gridSpan w:val="3"/>
            <w:tcBorders>
              <w:left w:val="single" w:sz="4" w:space="0" w:color="auto"/>
              <w:right w:val="single" w:sz="4" w:space="0" w:color="auto"/>
            </w:tcBorders>
            <w:shd w:val="clear" w:color="auto" w:fill="6BC0BB"/>
          </w:tcPr>
          <w:p w14:paraId="1F857470" w14:textId="77777777" w:rsidR="004F0BBB" w:rsidRPr="00817A8C" w:rsidRDefault="004F0BBB" w:rsidP="004F0BBB">
            <w:pPr>
              <w:spacing w:after="160" w:line="256" w:lineRule="auto"/>
              <w:jc w:val="center"/>
              <w:rPr>
                <w:rFonts w:eastAsia="Calibri"/>
                <w:kern w:val="2"/>
                <w:sz w:val="28"/>
                <w:szCs w:val="28"/>
              </w:rPr>
            </w:pPr>
            <w:r w:rsidRPr="00817A8C">
              <w:rPr>
                <w:rFonts w:eastAsia="Calibri"/>
                <w:kern w:val="2"/>
                <w:sz w:val="28"/>
                <w:szCs w:val="28"/>
                <w:rtl/>
              </w:rPr>
              <w:t>مدة التدريب</w:t>
            </w:r>
          </w:p>
        </w:tc>
      </w:tr>
      <w:tr w:rsidR="004F0BBB" w:rsidRPr="00817A8C" w14:paraId="21684B48" w14:textId="77777777" w:rsidTr="004F0BBB">
        <w:trPr>
          <w:gridAfter w:val="1"/>
          <w:wAfter w:w="6" w:type="pct"/>
          <w:trHeight w:val="368"/>
        </w:trPr>
        <w:tc>
          <w:tcPr>
            <w:tcW w:w="3368" w:type="pct"/>
            <w:gridSpan w:val="6"/>
            <w:tcBorders>
              <w:left w:val="single" w:sz="4" w:space="0" w:color="auto"/>
              <w:right w:val="single" w:sz="4" w:space="0" w:color="auto"/>
            </w:tcBorders>
            <w:shd w:val="clear" w:color="auto" w:fill="auto"/>
          </w:tcPr>
          <w:p w14:paraId="2B1854D7" w14:textId="77777777" w:rsidR="004F0BBB" w:rsidRPr="00013E21" w:rsidRDefault="004F0BBB" w:rsidP="004F0BBB">
            <w:pPr>
              <w:pStyle w:val="ListParagraph"/>
              <w:numPr>
                <w:ilvl w:val="0"/>
                <w:numId w:val="14"/>
              </w:numPr>
            </w:pPr>
            <w:r>
              <w:rPr>
                <w:rFonts w:hint="cs"/>
                <w:rtl/>
              </w:rPr>
              <w:t>لا يتطلب</w:t>
            </w:r>
          </w:p>
        </w:tc>
        <w:tc>
          <w:tcPr>
            <w:tcW w:w="1626" w:type="pct"/>
            <w:gridSpan w:val="3"/>
            <w:tcBorders>
              <w:left w:val="single" w:sz="4" w:space="0" w:color="auto"/>
              <w:right w:val="single" w:sz="4" w:space="0" w:color="auto"/>
            </w:tcBorders>
            <w:shd w:val="clear" w:color="auto" w:fill="auto"/>
          </w:tcPr>
          <w:p w14:paraId="5F7B89F4" w14:textId="77777777" w:rsidR="004F0BBB" w:rsidRPr="00A21663" w:rsidRDefault="004F0BBB" w:rsidP="004F0BBB">
            <w:pPr>
              <w:jc w:val="center"/>
            </w:pPr>
            <w:r>
              <w:rPr>
                <w:rFonts w:hint="cs"/>
                <w:rtl/>
              </w:rPr>
              <w:t xml:space="preserve">حسب خطة التدريب الوظيفي </w:t>
            </w:r>
          </w:p>
        </w:tc>
      </w:tr>
      <w:tr w:rsidR="004F0BBB" w:rsidRPr="00817A8C" w14:paraId="1F8018E3" w14:textId="77777777" w:rsidTr="004F0BBB">
        <w:trPr>
          <w:gridAfter w:val="1"/>
          <w:wAfter w:w="6" w:type="pct"/>
          <w:trHeight w:val="480"/>
        </w:trPr>
        <w:tc>
          <w:tcPr>
            <w:tcW w:w="4994" w:type="pct"/>
            <w:gridSpan w:val="9"/>
            <w:tcBorders>
              <w:left w:val="single" w:sz="4" w:space="0" w:color="auto"/>
              <w:right w:val="single" w:sz="4" w:space="0" w:color="auto"/>
            </w:tcBorders>
            <w:shd w:val="clear" w:color="auto" w:fill="6BC0BB"/>
          </w:tcPr>
          <w:p w14:paraId="391CC360" w14:textId="77777777" w:rsidR="004F0BBB" w:rsidRPr="00817A8C" w:rsidRDefault="004F0BBB" w:rsidP="004F0BBB">
            <w:pPr>
              <w:pStyle w:val="NoSpacing"/>
              <w:numPr>
                <w:ilvl w:val="0"/>
                <w:numId w:val="1"/>
              </w:numPr>
              <w:rPr>
                <w:rtl/>
              </w:rPr>
            </w:pP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الكفايات الوظيفية</w:t>
            </w:r>
          </w:p>
        </w:tc>
      </w:tr>
      <w:tr w:rsidR="004F0BBB" w:rsidRPr="00817A8C" w14:paraId="238D1490" w14:textId="77777777" w:rsidTr="004F0BBB">
        <w:trPr>
          <w:gridBefore w:val="1"/>
          <w:wBefore w:w="6" w:type="pct"/>
          <w:trHeight w:val="287"/>
        </w:trPr>
        <w:tc>
          <w:tcPr>
            <w:tcW w:w="1133" w:type="pct"/>
            <w:tcBorders>
              <w:left w:val="single" w:sz="4" w:space="0" w:color="auto"/>
              <w:right w:val="single" w:sz="4" w:space="0" w:color="auto"/>
            </w:tcBorders>
            <w:shd w:val="clear" w:color="auto" w:fill="6BC0BB"/>
          </w:tcPr>
          <w:p w14:paraId="10477C3B" w14:textId="77777777" w:rsidR="004F0BBB" w:rsidRPr="00817A8C" w:rsidRDefault="004F0BBB" w:rsidP="004F0BBB">
            <w:pPr>
              <w:jc w:val="center"/>
              <w:rPr>
                <w:rFonts w:eastAsia="Calibri"/>
                <w:b/>
                <w:bCs/>
                <w:kern w:val="2"/>
                <w:sz w:val="28"/>
                <w:szCs w:val="28"/>
                <w:rtl/>
              </w:rPr>
            </w:pPr>
          </w:p>
        </w:tc>
        <w:tc>
          <w:tcPr>
            <w:tcW w:w="2236" w:type="pct"/>
            <w:gridSpan w:val="5"/>
            <w:tcBorders>
              <w:left w:val="single" w:sz="4" w:space="0" w:color="auto"/>
              <w:right w:val="single" w:sz="4" w:space="0" w:color="auto"/>
            </w:tcBorders>
            <w:shd w:val="clear" w:color="auto" w:fill="6BC0BB"/>
          </w:tcPr>
          <w:p w14:paraId="2175AD04" w14:textId="77777777" w:rsidR="004F0BBB" w:rsidRPr="00817A8C" w:rsidRDefault="004F0BBB" w:rsidP="004F0BBB">
            <w:pPr>
              <w:jc w:val="center"/>
              <w:rPr>
                <w:rFonts w:eastAsia="Calibri"/>
                <w:b/>
                <w:bCs/>
                <w:kern w:val="2"/>
                <w:sz w:val="28"/>
                <w:szCs w:val="28"/>
                <w:rtl/>
              </w:rPr>
            </w:pPr>
            <w:r w:rsidRPr="00817A8C">
              <w:rPr>
                <w:rFonts w:eastAsia="Calibri"/>
                <w:b/>
                <w:bCs/>
                <w:kern w:val="2"/>
                <w:sz w:val="28"/>
                <w:szCs w:val="28"/>
                <w:rtl/>
              </w:rPr>
              <w:t>الكفاية المطلوبة</w:t>
            </w:r>
          </w:p>
        </w:tc>
        <w:tc>
          <w:tcPr>
            <w:tcW w:w="1626" w:type="pct"/>
            <w:gridSpan w:val="3"/>
            <w:tcBorders>
              <w:left w:val="single" w:sz="4" w:space="0" w:color="auto"/>
              <w:right w:val="single" w:sz="4" w:space="0" w:color="auto"/>
            </w:tcBorders>
            <w:shd w:val="clear" w:color="auto" w:fill="6BC0BB"/>
          </w:tcPr>
          <w:p w14:paraId="3A7B342A" w14:textId="77777777" w:rsidR="004F0BBB" w:rsidRPr="00817A8C" w:rsidRDefault="004F0BBB" w:rsidP="004F0BBB">
            <w:pPr>
              <w:jc w:val="center"/>
              <w:rPr>
                <w:rFonts w:eastAsia="Calibri"/>
                <w:b/>
                <w:bCs/>
                <w:kern w:val="2"/>
                <w:sz w:val="28"/>
                <w:szCs w:val="28"/>
                <w:rtl/>
              </w:rPr>
            </w:pPr>
            <w:r w:rsidRPr="00817A8C">
              <w:rPr>
                <w:rFonts w:eastAsia="Calibri"/>
                <w:b/>
                <w:bCs/>
                <w:kern w:val="2"/>
                <w:sz w:val="28"/>
                <w:szCs w:val="28"/>
                <w:rtl/>
              </w:rPr>
              <w:t>مستوى الكفاية (اساسي، متوسط، متقدم</w:t>
            </w:r>
            <w:r w:rsidRPr="00817A8C">
              <w:rPr>
                <w:rFonts w:eastAsia="Calibri"/>
                <w:b/>
                <w:bCs/>
                <w:kern w:val="2"/>
                <w:sz w:val="28"/>
                <w:szCs w:val="28"/>
              </w:rPr>
              <w:t xml:space="preserve"> (</w:t>
            </w:r>
          </w:p>
        </w:tc>
      </w:tr>
      <w:tr w:rsidR="004F0BBB" w:rsidRPr="00817A8C" w14:paraId="73752A8F" w14:textId="77777777" w:rsidTr="004F0BBB">
        <w:trPr>
          <w:gridBefore w:val="1"/>
          <w:wBefore w:w="6" w:type="pct"/>
          <w:trHeight w:val="1583"/>
        </w:trPr>
        <w:tc>
          <w:tcPr>
            <w:tcW w:w="1133" w:type="pct"/>
            <w:tcBorders>
              <w:left w:val="single" w:sz="4" w:space="0" w:color="auto"/>
              <w:right w:val="single" w:sz="4" w:space="0" w:color="auto"/>
            </w:tcBorders>
            <w:shd w:val="clear" w:color="auto" w:fill="6BC0BB"/>
            <w:vAlign w:val="center"/>
          </w:tcPr>
          <w:p w14:paraId="765AA1F7" w14:textId="77777777" w:rsidR="004F0BBB" w:rsidRPr="00817A8C" w:rsidRDefault="004F0BBB" w:rsidP="004F0BBB">
            <w:pPr>
              <w:spacing w:line="240" w:lineRule="auto"/>
              <w:jc w:val="center"/>
              <w:rPr>
                <w:rFonts w:eastAsia="Calibri"/>
                <w:b/>
                <w:bCs/>
                <w:kern w:val="2"/>
                <w:sz w:val="28"/>
                <w:szCs w:val="28"/>
                <w:rtl/>
              </w:rPr>
            </w:pPr>
            <w:r w:rsidRPr="00817A8C">
              <w:rPr>
                <w:rFonts w:eastAsia="Calibri"/>
                <w:b/>
                <w:bCs/>
                <w:kern w:val="2"/>
                <w:sz w:val="28"/>
                <w:szCs w:val="28"/>
                <w:rtl/>
              </w:rPr>
              <w:t>الكفايات الفنية</w:t>
            </w:r>
          </w:p>
        </w:tc>
        <w:tc>
          <w:tcPr>
            <w:tcW w:w="2236" w:type="pct"/>
            <w:gridSpan w:val="5"/>
            <w:tcBorders>
              <w:left w:val="single" w:sz="4" w:space="0" w:color="auto"/>
              <w:right w:val="single" w:sz="4" w:space="0" w:color="auto"/>
            </w:tcBorders>
            <w:shd w:val="clear" w:color="auto" w:fill="auto"/>
          </w:tcPr>
          <w:p w14:paraId="0E046FC7" w14:textId="77777777" w:rsidR="004F0BBB" w:rsidRPr="003365F8" w:rsidRDefault="004F0BBB" w:rsidP="004F0BBB">
            <w:pPr>
              <w:jc w:val="both"/>
              <w:rPr>
                <w:sz w:val="22"/>
                <w:szCs w:val="22"/>
                <w:rtl/>
              </w:rPr>
            </w:pPr>
            <w:r w:rsidRPr="003365F8">
              <w:rPr>
                <w:sz w:val="22"/>
                <w:szCs w:val="22"/>
                <w:rtl/>
              </w:rPr>
              <w:t>إدارة الوقت</w:t>
            </w:r>
          </w:p>
          <w:p w14:paraId="5B40E043" w14:textId="77777777" w:rsidR="004F0BBB" w:rsidRPr="003365F8" w:rsidRDefault="004F0BBB" w:rsidP="004F0BBB">
            <w:pPr>
              <w:jc w:val="both"/>
              <w:rPr>
                <w:sz w:val="22"/>
                <w:szCs w:val="22"/>
                <w:rtl/>
              </w:rPr>
            </w:pPr>
            <w:r w:rsidRPr="003365F8">
              <w:rPr>
                <w:sz w:val="22"/>
                <w:szCs w:val="22"/>
                <w:rtl/>
              </w:rPr>
              <w:t xml:space="preserve">الاتصال والتواصل </w:t>
            </w:r>
          </w:p>
          <w:p w14:paraId="62E8424E" w14:textId="77777777" w:rsidR="004F0BBB" w:rsidRPr="003365F8" w:rsidRDefault="004F0BBB" w:rsidP="004F0BBB">
            <w:pPr>
              <w:jc w:val="both"/>
              <w:rPr>
                <w:sz w:val="22"/>
                <w:szCs w:val="22"/>
                <w:rtl/>
              </w:rPr>
            </w:pPr>
            <w:r w:rsidRPr="003365F8">
              <w:rPr>
                <w:sz w:val="22"/>
                <w:szCs w:val="22"/>
                <w:rtl/>
              </w:rPr>
              <w:t>تحليل البيانات</w:t>
            </w:r>
          </w:p>
          <w:p w14:paraId="03448D9F" w14:textId="77777777" w:rsidR="004F0BBB" w:rsidRPr="003365F8" w:rsidRDefault="004F0BBB" w:rsidP="004F0BBB">
            <w:pPr>
              <w:jc w:val="both"/>
              <w:rPr>
                <w:sz w:val="22"/>
                <w:szCs w:val="22"/>
                <w:rtl/>
              </w:rPr>
            </w:pPr>
            <w:r w:rsidRPr="003365F8">
              <w:rPr>
                <w:rFonts w:hint="cs"/>
                <w:sz w:val="22"/>
                <w:szCs w:val="22"/>
                <w:rtl/>
              </w:rPr>
              <w:t>التعبير الكتابي والشفهي</w:t>
            </w:r>
          </w:p>
          <w:p w14:paraId="77F9B3B9" w14:textId="77777777" w:rsidR="004F0BBB" w:rsidRPr="00476E31" w:rsidRDefault="004F0BBB" w:rsidP="004F0BBB">
            <w:pPr>
              <w:jc w:val="both"/>
            </w:pPr>
            <w:r w:rsidRPr="003365F8">
              <w:rPr>
                <w:rFonts w:hint="cs"/>
                <w:sz w:val="22"/>
                <w:szCs w:val="22"/>
                <w:rtl/>
              </w:rPr>
              <w:t>التحليل الجنائي الرقمي</w:t>
            </w:r>
          </w:p>
        </w:tc>
        <w:tc>
          <w:tcPr>
            <w:tcW w:w="1626" w:type="pct"/>
            <w:gridSpan w:val="3"/>
            <w:tcBorders>
              <w:left w:val="single" w:sz="4" w:space="0" w:color="auto"/>
              <w:right w:val="single" w:sz="4" w:space="0" w:color="auto"/>
            </w:tcBorders>
            <w:shd w:val="clear" w:color="auto" w:fill="auto"/>
          </w:tcPr>
          <w:p w14:paraId="4170AB6F" w14:textId="77777777" w:rsidR="004F0BBB" w:rsidRPr="003365F8" w:rsidRDefault="004F0BBB" w:rsidP="004F0BBB">
            <w:pPr>
              <w:jc w:val="center"/>
              <w:rPr>
                <w:rFonts w:eastAsia="Calibri"/>
                <w:kern w:val="2"/>
                <w:sz w:val="22"/>
                <w:szCs w:val="22"/>
                <w:rtl/>
              </w:rPr>
            </w:pPr>
            <w:r w:rsidRPr="003365F8">
              <w:rPr>
                <w:rFonts w:eastAsia="Calibri" w:hint="cs"/>
                <w:kern w:val="2"/>
                <w:sz w:val="22"/>
                <w:szCs w:val="22"/>
                <w:rtl/>
              </w:rPr>
              <w:t>أساسي</w:t>
            </w:r>
          </w:p>
          <w:p w14:paraId="1A6D8909" w14:textId="77777777" w:rsidR="004F0BBB" w:rsidRPr="003365F8" w:rsidRDefault="004F0BBB" w:rsidP="004F0BBB">
            <w:pPr>
              <w:jc w:val="center"/>
              <w:rPr>
                <w:rFonts w:eastAsia="Calibri"/>
                <w:kern w:val="2"/>
                <w:sz w:val="22"/>
                <w:szCs w:val="22"/>
                <w:rtl/>
              </w:rPr>
            </w:pPr>
            <w:r w:rsidRPr="003365F8">
              <w:rPr>
                <w:rFonts w:eastAsia="Calibri" w:hint="cs"/>
                <w:kern w:val="2"/>
                <w:sz w:val="22"/>
                <w:szCs w:val="22"/>
                <w:rtl/>
              </w:rPr>
              <w:t>أساسي</w:t>
            </w:r>
          </w:p>
          <w:p w14:paraId="772ECB39" w14:textId="77777777" w:rsidR="004F0BBB" w:rsidRPr="003365F8" w:rsidRDefault="004F0BBB" w:rsidP="004F0BBB">
            <w:pPr>
              <w:jc w:val="center"/>
              <w:rPr>
                <w:rFonts w:eastAsia="Calibri"/>
                <w:kern w:val="2"/>
                <w:sz w:val="22"/>
                <w:szCs w:val="22"/>
                <w:rtl/>
              </w:rPr>
            </w:pPr>
            <w:r w:rsidRPr="003365F8">
              <w:rPr>
                <w:rFonts w:eastAsia="Calibri" w:hint="cs"/>
                <w:kern w:val="2"/>
                <w:sz w:val="22"/>
                <w:szCs w:val="22"/>
                <w:rtl/>
              </w:rPr>
              <w:t>أساسي</w:t>
            </w:r>
          </w:p>
          <w:p w14:paraId="5937494F" w14:textId="77777777" w:rsidR="004F0BBB" w:rsidRPr="003365F8" w:rsidRDefault="004F0BBB" w:rsidP="004F0BBB">
            <w:pPr>
              <w:jc w:val="center"/>
              <w:rPr>
                <w:rFonts w:eastAsia="Calibri"/>
                <w:kern w:val="2"/>
                <w:sz w:val="22"/>
                <w:szCs w:val="22"/>
                <w:rtl/>
              </w:rPr>
            </w:pPr>
            <w:r w:rsidRPr="003365F8">
              <w:rPr>
                <w:rFonts w:eastAsia="Calibri" w:hint="cs"/>
                <w:kern w:val="2"/>
                <w:sz w:val="22"/>
                <w:szCs w:val="22"/>
                <w:rtl/>
              </w:rPr>
              <w:t>أساسي</w:t>
            </w:r>
          </w:p>
          <w:p w14:paraId="3904426D" w14:textId="77777777" w:rsidR="004F0BBB" w:rsidRPr="00817A8C" w:rsidRDefault="004F0BBB" w:rsidP="004F0BBB">
            <w:pPr>
              <w:jc w:val="center"/>
              <w:rPr>
                <w:rFonts w:eastAsia="Calibri"/>
                <w:kern w:val="2"/>
                <w:rtl/>
              </w:rPr>
            </w:pPr>
            <w:r w:rsidRPr="003365F8">
              <w:rPr>
                <w:rFonts w:eastAsia="Calibri" w:hint="cs"/>
                <w:kern w:val="2"/>
                <w:sz w:val="22"/>
                <w:szCs w:val="22"/>
                <w:rtl/>
              </w:rPr>
              <w:t>اساسي</w:t>
            </w:r>
          </w:p>
        </w:tc>
      </w:tr>
      <w:tr w:rsidR="004F0BBB" w:rsidRPr="00817A8C" w14:paraId="2B437E13" w14:textId="77777777" w:rsidTr="004F0BBB">
        <w:trPr>
          <w:gridBefore w:val="1"/>
          <w:wBefore w:w="6" w:type="pct"/>
          <w:trHeight w:val="1313"/>
        </w:trPr>
        <w:tc>
          <w:tcPr>
            <w:tcW w:w="1133" w:type="pct"/>
            <w:tcBorders>
              <w:left w:val="single" w:sz="4" w:space="0" w:color="auto"/>
              <w:right w:val="single" w:sz="4" w:space="0" w:color="auto"/>
            </w:tcBorders>
            <w:shd w:val="clear" w:color="auto" w:fill="6BC0BB"/>
            <w:vAlign w:val="center"/>
          </w:tcPr>
          <w:p w14:paraId="70EE9D6B" w14:textId="77777777" w:rsidR="004F0BBB" w:rsidRPr="00817A8C" w:rsidRDefault="004F0BBB" w:rsidP="004F0BBB">
            <w:pPr>
              <w:spacing w:line="240" w:lineRule="auto"/>
              <w:jc w:val="center"/>
              <w:rPr>
                <w:rFonts w:eastAsia="Calibri"/>
                <w:b/>
                <w:bCs/>
                <w:kern w:val="2"/>
                <w:sz w:val="28"/>
                <w:szCs w:val="28"/>
                <w:rtl/>
              </w:rPr>
            </w:pPr>
            <w:r w:rsidRPr="005407C9">
              <w:rPr>
                <w:rFonts w:eastAsia="Calibri"/>
                <w:b/>
                <w:bCs/>
                <w:kern w:val="2"/>
                <w:sz w:val="28"/>
                <w:szCs w:val="28"/>
                <w:rtl/>
              </w:rPr>
              <w:t>الكفايات العامة (السلوكية والإدارية)</w:t>
            </w:r>
          </w:p>
        </w:tc>
        <w:tc>
          <w:tcPr>
            <w:tcW w:w="2236" w:type="pct"/>
            <w:gridSpan w:val="5"/>
            <w:tcBorders>
              <w:left w:val="single" w:sz="4" w:space="0" w:color="auto"/>
              <w:right w:val="single" w:sz="4" w:space="0" w:color="auto"/>
            </w:tcBorders>
            <w:shd w:val="clear" w:color="auto" w:fill="auto"/>
          </w:tcPr>
          <w:p w14:paraId="0D19FA40" w14:textId="77777777" w:rsidR="004F0BBB" w:rsidRPr="003365F8" w:rsidRDefault="004F0BBB" w:rsidP="004F0BBB">
            <w:pPr>
              <w:rPr>
                <w:rFonts w:eastAsia="Calibri"/>
                <w:sz w:val="22"/>
                <w:szCs w:val="22"/>
                <w:rtl/>
              </w:rPr>
            </w:pPr>
            <w:r w:rsidRPr="003365F8">
              <w:rPr>
                <w:rFonts w:eastAsia="Calibri" w:hint="cs"/>
                <w:sz w:val="22"/>
                <w:szCs w:val="22"/>
                <w:rtl/>
              </w:rPr>
              <w:t>إدارة المهام</w:t>
            </w:r>
            <w:r>
              <w:rPr>
                <w:rFonts w:eastAsia="Calibri" w:hint="cs"/>
                <w:sz w:val="22"/>
                <w:szCs w:val="22"/>
                <w:rtl/>
              </w:rPr>
              <w:t>/</w:t>
            </w:r>
            <w:r w:rsidRPr="003365F8">
              <w:rPr>
                <w:rFonts w:eastAsia="Calibri" w:hint="cs"/>
                <w:sz w:val="22"/>
                <w:szCs w:val="22"/>
                <w:rtl/>
              </w:rPr>
              <w:t>إدارة العلاقات</w:t>
            </w:r>
          </w:p>
          <w:p w14:paraId="38A21DC7" w14:textId="77777777" w:rsidR="004F0BBB" w:rsidRPr="003365F8" w:rsidRDefault="004F0BBB" w:rsidP="004F0BBB">
            <w:pPr>
              <w:rPr>
                <w:rFonts w:eastAsia="Calibri"/>
                <w:sz w:val="22"/>
                <w:szCs w:val="22"/>
                <w:rtl/>
              </w:rPr>
            </w:pPr>
            <w:r w:rsidRPr="003365F8">
              <w:rPr>
                <w:rFonts w:eastAsia="Calibri" w:hint="cs"/>
                <w:sz w:val="22"/>
                <w:szCs w:val="22"/>
                <w:rtl/>
              </w:rPr>
              <w:t>إدارة الذات</w:t>
            </w:r>
            <w:r>
              <w:rPr>
                <w:rFonts w:eastAsia="Calibri" w:hint="cs"/>
                <w:sz w:val="22"/>
                <w:szCs w:val="22"/>
                <w:rtl/>
              </w:rPr>
              <w:t>/</w:t>
            </w:r>
            <w:r w:rsidRPr="003365F8">
              <w:rPr>
                <w:rFonts w:eastAsia="Calibri" w:hint="cs"/>
                <w:sz w:val="22"/>
                <w:szCs w:val="22"/>
                <w:rtl/>
              </w:rPr>
              <w:t>إدارة المعلومات</w:t>
            </w:r>
          </w:p>
          <w:p w14:paraId="3E5D1B6F" w14:textId="4335FF06" w:rsidR="004F0BBB" w:rsidRPr="004F0BBB" w:rsidRDefault="004F0BBB" w:rsidP="004F0BBB">
            <w:pPr>
              <w:rPr>
                <w:rFonts w:eastAsia="Calibri"/>
                <w:sz w:val="22"/>
                <w:szCs w:val="22"/>
              </w:rPr>
            </w:pPr>
            <w:r w:rsidRPr="003365F8">
              <w:rPr>
                <w:rFonts w:eastAsia="Calibri" w:hint="cs"/>
                <w:sz w:val="22"/>
                <w:szCs w:val="22"/>
                <w:rtl/>
              </w:rPr>
              <w:t>إدارة وتوجيه الافراد</w:t>
            </w:r>
            <w:r>
              <w:rPr>
                <w:rFonts w:eastAsia="Calibri" w:hint="cs"/>
                <w:sz w:val="22"/>
                <w:szCs w:val="22"/>
                <w:rtl/>
              </w:rPr>
              <w:t>/</w:t>
            </w:r>
            <w:r w:rsidRPr="003365F8">
              <w:rPr>
                <w:rFonts w:eastAsia="Calibri" w:hint="cs"/>
                <w:sz w:val="22"/>
                <w:szCs w:val="22"/>
                <w:rtl/>
              </w:rPr>
              <w:t xml:space="preserve">التفكير </w:t>
            </w:r>
            <w:r w:rsidR="0058645E" w:rsidRPr="003365F8">
              <w:rPr>
                <w:rFonts w:eastAsia="Calibri" w:hint="cs"/>
                <w:sz w:val="22"/>
                <w:szCs w:val="22"/>
                <w:rtl/>
              </w:rPr>
              <w:t xml:space="preserve">النقدي </w:t>
            </w:r>
            <w:r w:rsidR="0058645E" w:rsidRPr="003365F8">
              <w:rPr>
                <w:rFonts w:eastAsia="Calibri"/>
                <w:sz w:val="22"/>
                <w:szCs w:val="22"/>
                <w:rtl/>
              </w:rPr>
              <w:t>(</w:t>
            </w:r>
            <w:r w:rsidRPr="003365F8">
              <w:rPr>
                <w:rFonts w:eastAsia="Calibri" w:hint="cs"/>
                <w:sz w:val="22"/>
                <w:szCs w:val="22"/>
                <w:rtl/>
              </w:rPr>
              <w:t xml:space="preserve">سرعة الربط بين </w:t>
            </w:r>
            <w:r w:rsidR="0058645E" w:rsidRPr="003365F8">
              <w:rPr>
                <w:rFonts w:eastAsia="Calibri" w:hint="cs"/>
                <w:sz w:val="22"/>
                <w:szCs w:val="22"/>
                <w:rtl/>
              </w:rPr>
              <w:t>الأحداث</w:t>
            </w:r>
            <w:r w:rsidRPr="003365F8">
              <w:rPr>
                <w:rFonts w:eastAsia="Calibri" w:hint="cs"/>
                <w:sz w:val="22"/>
                <w:szCs w:val="22"/>
                <w:rtl/>
              </w:rPr>
              <w:t xml:space="preserve"> المختلفة لتوقع الهجمات قبل وقوعها)</w:t>
            </w:r>
          </w:p>
        </w:tc>
        <w:tc>
          <w:tcPr>
            <w:tcW w:w="1626" w:type="pct"/>
            <w:gridSpan w:val="3"/>
            <w:tcBorders>
              <w:left w:val="single" w:sz="4" w:space="0" w:color="auto"/>
              <w:right w:val="single" w:sz="4" w:space="0" w:color="auto"/>
            </w:tcBorders>
            <w:shd w:val="clear" w:color="auto" w:fill="auto"/>
          </w:tcPr>
          <w:p w14:paraId="14F23763" w14:textId="77777777" w:rsidR="004F0BBB" w:rsidRPr="00817A8C" w:rsidRDefault="004F0BBB" w:rsidP="004F0BBB">
            <w:pPr>
              <w:jc w:val="center"/>
              <w:rPr>
                <w:rFonts w:eastAsia="Calibri"/>
                <w:kern w:val="2"/>
              </w:rPr>
            </w:pPr>
            <w:r>
              <w:rPr>
                <w:rFonts w:eastAsia="Calibri" w:hint="cs"/>
                <w:kern w:val="2"/>
                <w:rtl/>
              </w:rPr>
              <w:t>اساسي</w:t>
            </w:r>
          </w:p>
        </w:tc>
      </w:tr>
      <w:tr w:rsidR="004F0BBB" w:rsidRPr="00817A8C" w14:paraId="0E8CCDE5" w14:textId="77777777" w:rsidTr="004F0BBB">
        <w:trPr>
          <w:gridAfter w:val="1"/>
          <w:wAfter w:w="6" w:type="pct"/>
          <w:trHeight w:val="131"/>
        </w:trPr>
        <w:tc>
          <w:tcPr>
            <w:tcW w:w="4994" w:type="pct"/>
            <w:gridSpan w:val="9"/>
            <w:tcBorders>
              <w:left w:val="single" w:sz="4" w:space="0" w:color="auto"/>
              <w:right w:val="single" w:sz="4" w:space="0" w:color="auto"/>
            </w:tcBorders>
            <w:shd w:val="clear" w:color="auto" w:fill="6BC0BB"/>
          </w:tcPr>
          <w:p w14:paraId="57485FB7" w14:textId="77777777" w:rsidR="004F0BBB" w:rsidRPr="00817A8C" w:rsidRDefault="004F0BBB" w:rsidP="004F0BBB">
            <w:pPr>
              <w:pStyle w:val="NoSpacing"/>
              <w:numPr>
                <w:ilvl w:val="0"/>
                <w:numId w:val="1"/>
              </w:numPr>
              <w:rPr>
                <w:b w:val="0"/>
                <w:bCs w:val="0"/>
                <w:noProof/>
                <w:rtl/>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noProof/>
                <w:rtl/>
              </w:rPr>
              <w:t xml:space="preserve">الموافقات </w:t>
            </w:r>
          </w:p>
        </w:tc>
      </w:tr>
      <w:tr w:rsidR="004F0BBB" w:rsidRPr="00817A8C" w14:paraId="3EB11AAD" w14:textId="77777777" w:rsidTr="004F0BBB">
        <w:trPr>
          <w:gridBefore w:val="1"/>
          <w:wBefore w:w="6" w:type="pct"/>
          <w:trHeight w:val="329"/>
        </w:trPr>
        <w:tc>
          <w:tcPr>
            <w:tcW w:w="1336" w:type="pct"/>
            <w:gridSpan w:val="2"/>
            <w:tcBorders>
              <w:left w:val="single" w:sz="4" w:space="0" w:color="auto"/>
              <w:right w:val="single" w:sz="4" w:space="0" w:color="auto"/>
            </w:tcBorders>
            <w:shd w:val="clear" w:color="auto" w:fill="6BC0BB"/>
          </w:tcPr>
          <w:p w14:paraId="4AC37892" w14:textId="77777777" w:rsidR="004F0BBB" w:rsidRPr="00817A8C" w:rsidRDefault="004F0BBB" w:rsidP="004F0BBB">
            <w:pPr>
              <w:pStyle w:val="Subtitle"/>
              <w:rPr>
                <w:noProof/>
                <w:rtl/>
              </w:rPr>
            </w:pPr>
            <w:r w:rsidRPr="00817A8C">
              <w:rPr>
                <w:rtl/>
                <w:lang w:bidi="ar-JO"/>
              </w:rPr>
              <w:t>الأدوار</w:t>
            </w:r>
          </w:p>
        </w:tc>
        <w:tc>
          <w:tcPr>
            <w:tcW w:w="774" w:type="pct"/>
            <w:tcBorders>
              <w:left w:val="single" w:sz="4" w:space="0" w:color="auto"/>
              <w:right w:val="single" w:sz="4" w:space="0" w:color="auto"/>
            </w:tcBorders>
            <w:shd w:val="clear" w:color="auto" w:fill="6BC0BB"/>
          </w:tcPr>
          <w:p w14:paraId="47F56396" w14:textId="77777777" w:rsidR="004F0BBB" w:rsidRPr="00817A8C" w:rsidRDefault="004F0BBB" w:rsidP="004F0BBB">
            <w:pPr>
              <w:pStyle w:val="Subtitle"/>
              <w:rPr>
                <w:noProof/>
                <w:rtl/>
              </w:rPr>
            </w:pPr>
            <w:r w:rsidRPr="00817A8C">
              <w:rPr>
                <w:rtl/>
                <w:lang w:bidi="ar-JO"/>
              </w:rPr>
              <w:t>المسمى الوظيفي</w:t>
            </w:r>
          </w:p>
        </w:tc>
        <w:tc>
          <w:tcPr>
            <w:tcW w:w="884" w:type="pct"/>
            <w:tcBorders>
              <w:left w:val="single" w:sz="4" w:space="0" w:color="auto"/>
              <w:right w:val="single" w:sz="4" w:space="0" w:color="auto"/>
            </w:tcBorders>
            <w:shd w:val="clear" w:color="auto" w:fill="6BC0BB"/>
          </w:tcPr>
          <w:p w14:paraId="2BFA5692" w14:textId="77777777" w:rsidR="004F0BBB" w:rsidRPr="00817A8C" w:rsidRDefault="004F0BBB" w:rsidP="004F0BBB">
            <w:pPr>
              <w:pStyle w:val="Subtitle"/>
              <w:rPr>
                <w:noProof/>
                <w:rtl/>
              </w:rPr>
            </w:pPr>
            <w:r w:rsidRPr="00817A8C">
              <w:rPr>
                <w:rtl/>
                <w:lang w:bidi="ar-JO"/>
              </w:rPr>
              <w:t>الاسم</w:t>
            </w:r>
          </w:p>
        </w:tc>
        <w:tc>
          <w:tcPr>
            <w:tcW w:w="1000" w:type="pct"/>
            <w:gridSpan w:val="3"/>
            <w:tcBorders>
              <w:left w:val="single" w:sz="4" w:space="0" w:color="auto"/>
              <w:right w:val="single" w:sz="4" w:space="0" w:color="auto"/>
            </w:tcBorders>
            <w:shd w:val="clear" w:color="auto" w:fill="6BC0BB"/>
          </w:tcPr>
          <w:p w14:paraId="3DD7FA27" w14:textId="77777777" w:rsidR="004F0BBB" w:rsidRPr="00817A8C" w:rsidRDefault="004F0BBB" w:rsidP="004F0BBB">
            <w:pPr>
              <w:pStyle w:val="Subtitle"/>
              <w:rPr>
                <w:noProof/>
                <w:rtl/>
              </w:rPr>
            </w:pPr>
            <w:r w:rsidRPr="00817A8C">
              <w:rPr>
                <w:rtl/>
                <w:lang w:bidi="ar-JO"/>
              </w:rPr>
              <w:t>التاريخ</w:t>
            </w:r>
          </w:p>
        </w:tc>
        <w:tc>
          <w:tcPr>
            <w:tcW w:w="1001" w:type="pct"/>
            <w:gridSpan w:val="2"/>
            <w:tcBorders>
              <w:left w:val="single" w:sz="4" w:space="0" w:color="auto"/>
              <w:right w:val="single" w:sz="4" w:space="0" w:color="auto"/>
            </w:tcBorders>
            <w:shd w:val="clear" w:color="auto" w:fill="6BC0BB"/>
          </w:tcPr>
          <w:p w14:paraId="21A47F37" w14:textId="77777777" w:rsidR="004F0BBB" w:rsidRPr="00817A8C" w:rsidRDefault="004F0BBB" w:rsidP="004F0BBB">
            <w:pPr>
              <w:pStyle w:val="Subtitle"/>
              <w:rPr>
                <w:noProof/>
                <w:rtl/>
              </w:rPr>
            </w:pPr>
            <w:r w:rsidRPr="00817A8C">
              <w:rPr>
                <w:rtl/>
                <w:lang w:bidi="ar-JO"/>
              </w:rPr>
              <w:t>التوقيع</w:t>
            </w:r>
          </w:p>
        </w:tc>
      </w:tr>
      <w:tr w:rsidR="004F0BBB" w:rsidRPr="00817A8C" w14:paraId="70406490" w14:textId="77777777" w:rsidTr="004F0BBB">
        <w:trPr>
          <w:gridBefore w:val="1"/>
          <w:wBefore w:w="6" w:type="pct"/>
          <w:trHeight w:val="329"/>
        </w:trPr>
        <w:tc>
          <w:tcPr>
            <w:tcW w:w="1336" w:type="pct"/>
            <w:gridSpan w:val="2"/>
            <w:tcBorders>
              <w:left w:val="single" w:sz="4" w:space="0" w:color="auto"/>
              <w:right w:val="single" w:sz="4" w:space="0" w:color="auto"/>
            </w:tcBorders>
            <w:shd w:val="clear" w:color="auto" w:fill="6BC0BB"/>
          </w:tcPr>
          <w:p w14:paraId="2B593371" w14:textId="77777777" w:rsidR="004F0BBB" w:rsidRPr="00817A8C" w:rsidRDefault="004F0BBB" w:rsidP="004F0BBB">
            <w:pPr>
              <w:pStyle w:val="Subtitle"/>
              <w:rPr>
                <w:rtl/>
                <w:lang w:bidi="ar-JO"/>
              </w:rPr>
            </w:pPr>
            <w:r w:rsidRPr="00817A8C">
              <w:rPr>
                <w:rtl/>
                <w:lang w:bidi="ar-JO"/>
              </w:rPr>
              <w:t>الاعداد</w:t>
            </w:r>
          </w:p>
        </w:tc>
        <w:tc>
          <w:tcPr>
            <w:tcW w:w="774" w:type="pct"/>
            <w:tcBorders>
              <w:left w:val="single" w:sz="4" w:space="0" w:color="auto"/>
              <w:right w:val="single" w:sz="4" w:space="0" w:color="auto"/>
            </w:tcBorders>
            <w:shd w:val="clear" w:color="auto" w:fill="auto"/>
          </w:tcPr>
          <w:p w14:paraId="181752AA" w14:textId="77777777" w:rsidR="004F0BBB" w:rsidRPr="00817A8C" w:rsidRDefault="004F0BBB" w:rsidP="004F0BBB">
            <w:pPr>
              <w:rPr>
                <w:rtl/>
                <w:lang w:bidi="ar-JO"/>
              </w:rPr>
            </w:pPr>
          </w:p>
        </w:tc>
        <w:tc>
          <w:tcPr>
            <w:tcW w:w="884" w:type="pct"/>
            <w:tcBorders>
              <w:left w:val="single" w:sz="4" w:space="0" w:color="auto"/>
              <w:right w:val="single" w:sz="4" w:space="0" w:color="auto"/>
            </w:tcBorders>
            <w:shd w:val="clear" w:color="auto" w:fill="auto"/>
          </w:tcPr>
          <w:p w14:paraId="51CB0AB7" w14:textId="77777777" w:rsidR="004F0BBB" w:rsidRPr="00817A8C" w:rsidRDefault="004F0BBB" w:rsidP="004F0BBB">
            <w:pPr>
              <w:rPr>
                <w:rtl/>
              </w:rPr>
            </w:pPr>
          </w:p>
        </w:tc>
        <w:tc>
          <w:tcPr>
            <w:tcW w:w="1000" w:type="pct"/>
            <w:gridSpan w:val="3"/>
            <w:tcBorders>
              <w:left w:val="single" w:sz="4" w:space="0" w:color="auto"/>
              <w:right w:val="single" w:sz="4" w:space="0" w:color="auto"/>
            </w:tcBorders>
            <w:shd w:val="clear" w:color="auto" w:fill="auto"/>
          </w:tcPr>
          <w:p w14:paraId="7566E8D7" w14:textId="77777777" w:rsidR="004F0BBB" w:rsidRPr="00817A8C" w:rsidRDefault="004F0BBB" w:rsidP="004F0BBB">
            <w:pPr>
              <w:rPr>
                <w:rtl/>
                <w:lang w:bidi="ar-JO"/>
              </w:rPr>
            </w:pPr>
          </w:p>
        </w:tc>
        <w:tc>
          <w:tcPr>
            <w:tcW w:w="1001" w:type="pct"/>
            <w:gridSpan w:val="2"/>
            <w:tcBorders>
              <w:left w:val="single" w:sz="4" w:space="0" w:color="auto"/>
              <w:right w:val="single" w:sz="4" w:space="0" w:color="auto"/>
            </w:tcBorders>
            <w:shd w:val="clear" w:color="auto" w:fill="auto"/>
          </w:tcPr>
          <w:p w14:paraId="07FF828F" w14:textId="77777777" w:rsidR="004F0BBB" w:rsidRPr="00817A8C" w:rsidRDefault="004F0BBB" w:rsidP="004F0BBB">
            <w:pPr>
              <w:rPr>
                <w:rtl/>
                <w:lang w:bidi="ar-JO"/>
              </w:rPr>
            </w:pPr>
          </w:p>
        </w:tc>
      </w:tr>
      <w:tr w:rsidR="004F0BBB" w:rsidRPr="00817A8C" w14:paraId="733568EF" w14:textId="77777777" w:rsidTr="004F0BBB">
        <w:trPr>
          <w:gridBefore w:val="1"/>
          <w:wBefore w:w="6" w:type="pct"/>
          <w:trHeight w:val="329"/>
        </w:trPr>
        <w:tc>
          <w:tcPr>
            <w:tcW w:w="1336" w:type="pct"/>
            <w:gridSpan w:val="2"/>
            <w:tcBorders>
              <w:left w:val="single" w:sz="4" w:space="0" w:color="auto"/>
              <w:right w:val="single" w:sz="4" w:space="0" w:color="auto"/>
            </w:tcBorders>
            <w:shd w:val="clear" w:color="auto" w:fill="6BC0BB"/>
          </w:tcPr>
          <w:p w14:paraId="715EE67D" w14:textId="77777777" w:rsidR="004F0BBB" w:rsidRPr="00817A8C" w:rsidRDefault="004F0BBB" w:rsidP="004F0BBB">
            <w:pPr>
              <w:pStyle w:val="Subtitle"/>
              <w:rPr>
                <w:rtl/>
                <w:lang w:bidi="ar-JO"/>
              </w:rPr>
            </w:pPr>
            <w:r w:rsidRPr="00817A8C">
              <w:rPr>
                <w:rtl/>
                <w:lang w:bidi="ar-JO"/>
              </w:rPr>
              <w:t>المراجعة (الرئيس المباشر)</w:t>
            </w:r>
          </w:p>
        </w:tc>
        <w:tc>
          <w:tcPr>
            <w:tcW w:w="774" w:type="pct"/>
            <w:tcBorders>
              <w:left w:val="single" w:sz="4" w:space="0" w:color="auto"/>
              <w:right w:val="single" w:sz="4" w:space="0" w:color="auto"/>
            </w:tcBorders>
            <w:shd w:val="clear" w:color="auto" w:fill="auto"/>
          </w:tcPr>
          <w:p w14:paraId="60BD451D" w14:textId="77777777" w:rsidR="004F0BBB" w:rsidRPr="00817A8C" w:rsidRDefault="004F0BBB" w:rsidP="004F0BBB">
            <w:pPr>
              <w:rPr>
                <w:rtl/>
                <w:lang w:bidi="ar-JO"/>
              </w:rPr>
            </w:pPr>
          </w:p>
        </w:tc>
        <w:tc>
          <w:tcPr>
            <w:tcW w:w="884" w:type="pct"/>
            <w:tcBorders>
              <w:left w:val="single" w:sz="4" w:space="0" w:color="auto"/>
              <w:right w:val="single" w:sz="4" w:space="0" w:color="auto"/>
            </w:tcBorders>
            <w:shd w:val="clear" w:color="auto" w:fill="auto"/>
          </w:tcPr>
          <w:p w14:paraId="5811658A" w14:textId="77777777" w:rsidR="004F0BBB" w:rsidRPr="00817A8C" w:rsidRDefault="004F0BBB" w:rsidP="004F0BBB">
            <w:pPr>
              <w:rPr>
                <w:rtl/>
                <w:lang w:bidi="ar-JO"/>
              </w:rPr>
            </w:pPr>
          </w:p>
        </w:tc>
        <w:tc>
          <w:tcPr>
            <w:tcW w:w="1000" w:type="pct"/>
            <w:gridSpan w:val="3"/>
            <w:tcBorders>
              <w:left w:val="single" w:sz="4" w:space="0" w:color="auto"/>
              <w:right w:val="single" w:sz="4" w:space="0" w:color="auto"/>
            </w:tcBorders>
            <w:shd w:val="clear" w:color="auto" w:fill="auto"/>
          </w:tcPr>
          <w:p w14:paraId="2E715093" w14:textId="77777777" w:rsidR="004F0BBB" w:rsidRPr="00817A8C" w:rsidRDefault="004F0BBB" w:rsidP="004F0BBB">
            <w:pPr>
              <w:rPr>
                <w:rtl/>
                <w:lang w:bidi="ar-JO"/>
              </w:rPr>
            </w:pPr>
          </w:p>
        </w:tc>
        <w:tc>
          <w:tcPr>
            <w:tcW w:w="1001" w:type="pct"/>
            <w:gridSpan w:val="2"/>
            <w:tcBorders>
              <w:left w:val="single" w:sz="4" w:space="0" w:color="auto"/>
              <w:right w:val="single" w:sz="4" w:space="0" w:color="auto"/>
            </w:tcBorders>
            <w:shd w:val="clear" w:color="auto" w:fill="auto"/>
          </w:tcPr>
          <w:p w14:paraId="4C2CF164" w14:textId="77777777" w:rsidR="004F0BBB" w:rsidRPr="00817A8C" w:rsidRDefault="004F0BBB" w:rsidP="004F0BBB">
            <w:pPr>
              <w:rPr>
                <w:rtl/>
                <w:lang w:bidi="ar-JO"/>
              </w:rPr>
            </w:pPr>
          </w:p>
        </w:tc>
      </w:tr>
      <w:tr w:rsidR="004F0BBB" w:rsidRPr="00817A8C" w14:paraId="21D24AB6" w14:textId="77777777" w:rsidTr="004F0BBB">
        <w:trPr>
          <w:gridBefore w:val="1"/>
          <w:wBefore w:w="6" w:type="pct"/>
          <w:trHeight w:val="329"/>
        </w:trPr>
        <w:tc>
          <w:tcPr>
            <w:tcW w:w="1336" w:type="pct"/>
            <w:gridSpan w:val="2"/>
            <w:tcBorders>
              <w:left w:val="single" w:sz="4" w:space="0" w:color="auto"/>
              <w:right w:val="single" w:sz="4" w:space="0" w:color="auto"/>
            </w:tcBorders>
            <w:shd w:val="clear" w:color="auto" w:fill="6BC0BB"/>
          </w:tcPr>
          <w:p w14:paraId="63079055" w14:textId="77777777" w:rsidR="004F0BBB" w:rsidRPr="00817A8C" w:rsidRDefault="004F0BBB" w:rsidP="004F0BBB">
            <w:pPr>
              <w:pStyle w:val="Subtitle"/>
              <w:rPr>
                <w:rtl/>
                <w:lang w:bidi="ar-JO"/>
              </w:rPr>
            </w:pPr>
            <w:r w:rsidRPr="005407C9">
              <w:rPr>
                <w:rtl/>
                <w:lang w:bidi="ar-JO"/>
              </w:rPr>
              <w:t>الاعتماد (</w:t>
            </w:r>
            <w:r>
              <w:rPr>
                <w:rFonts w:hint="cs"/>
                <w:rtl/>
                <w:lang w:bidi="ar-JO"/>
              </w:rPr>
              <w:t>عطوفة الأمين العام</w:t>
            </w:r>
            <w:r w:rsidRPr="005407C9">
              <w:rPr>
                <w:rtl/>
                <w:lang w:bidi="ar-JO"/>
              </w:rPr>
              <w:t>)</w:t>
            </w:r>
          </w:p>
        </w:tc>
        <w:tc>
          <w:tcPr>
            <w:tcW w:w="774" w:type="pct"/>
            <w:tcBorders>
              <w:left w:val="single" w:sz="4" w:space="0" w:color="auto"/>
              <w:right w:val="single" w:sz="4" w:space="0" w:color="auto"/>
            </w:tcBorders>
            <w:shd w:val="clear" w:color="auto" w:fill="auto"/>
          </w:tcPr>
          <w:p w14:paraId="3439024B" w14:textId="77777777" w:rsidR="004F0BBB" w:rsidRPr="00817A8C" w:rsidRDefault="004F0BBB" w:rsidP="004F0BBB">
            <w:pPr>
              <w:rPr>
                <w:rtl/>
                <w:lang w:bidi="ar-JO"/>
              </w:rPr>
            </w:pPr>
          </w:p>
        </w:tc>
        <w:tc>
          <w:tcPr>
            <w:tcW w:w="884" w:type="pct"/>
            <w:tcBorders>
              <w:left w:val="single" w:sz="4" w:space="0" w:color="auto"/>
              <w:right w:val="single" w:sz="4" w:space="0" w:color="auto"/>
            </w:tcBorders>
            <w:shd w:val="clear" w:color="auto" w:fill="auto"/>
          </w:tcPr>
          <w:p w14:paraId="0A19C2ED" w14:textId="77777777" w:rsidR="004F0BBB" w:rsidRPr="00817A8C" w:rsidRDefault="004F0BBB" w:rsidP="004F0BBB">
            <w:pPr>
              <w:rPr>
                <w:rtl/>
                <w:lang w:bidi="ar-JO"/>
              </w:rPr>
            </w:pPr>
          </w:p>
        </w:tc>
        <w:tc>
          <w:tcPr>
            <w:tcW w:w="1000" w:type="pct"/>
            <w:gridSpan w:val="3"/>
            <w:tcBorders>
              <w:left w:val="single" w:sz="4" w:space="0" w:color="auto"/>
              <w:right w:val="single" w:sz="4" w:space="0" w:color="auto"/>
            </w:tcBorders>
            <w:shd w:val="clear" w:color="auto" w:fill="auto"/>
          </w:tcPr>
          <w:p w14:paraId="1957C31C" w14:textId="77777777" w:rsidR="004F0BBB" w:rsidRPr="00817A8C" w:rsidRDefault="004F0BBB" w:rsidP="004F0BBB">
            <w:pPr>
              <w:rPr>
                <w:rtl/>
                <w:lang w:bidi="ar-JO"/>
              </w:rPr>
            </w:pPr>
          </w:p>
        </w:tc>
        <w:tc>
          <w:tcPr>
            <w:tcW w:w="1001" w:type="pct"/>
            <w:gridSpan w:val="2"/>
            <w:tcBorders>
              <w:left w:val="single" w:sz="4" w:space="0" w:color="auto"/>
              <w:right w:val="single" w:sz="4" w:space="0" w:color="auto"/>
            </w:tcBorders>
            <w:shd w:val="clear" w:color="auto" w:fill="auto"/>
          </w:tcPr>
          <w:p w14:paraId="56E4C7D0" w14:textId="77777777" w:rsidR="004F0BBB" w:rsidRPr="00817A8C" w:rsidRDefault="004F0BBB" w:rsidP="004F0BBB">
            <w:pPr>
              <w:rPr>
                <w:rtl/>
                <w:lang w:bidi="ar-JO"/>
              </w:rPr>
            </w:pPr>
          </w:p>
        </w:tc>
      </w:tr>
    </w:tbl>
    <w:p w14:paraId="7B2D6A52" w14:textId="77777777" w:rsidR="00A17B15" w:rsidRPr="005407C9" w:rsidRDefault="00A17B15" w:rsidP="004F0BBB">
      <w:pPr>
        <w:rPr>
          <w:rtl/>
          <w:lang w:bidi="ar-JO"/>
        </w:rPr>
      </w:pPr>
    </w:p>
    <w:sectPr w:rsidR="00A17B15" w:rsidRPr="005407C9" w:rsidSect="00357991">
      <w:headerReference w:type="default" r:id="rId30"/>
      <w:footerReference w:type="default" r:id="rId31"/>
      <w:headerReference w:type="first" r:id="rId32"/>
      <w:footerReference w:type="first" r:id="rId33"/>
      <w:pgSz w:w="11907" w:h="16839"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7C0F" w14:textId="77777777" w:rsidR="005D3168" w:rsidRDefault="005D3168" w:rsidP="00C6314E">
      <w:pPr>
        <w:spacing w:line="240" w:lineRule="auto"/>
      </w:pPr>
      <w:r>
        <w:separator/>
      </w:r>
    </w:p>
  </w:endnote>
  <w:endnote w:type="continuationSeparator" w:id="0">
    <w:p w14:paraId="14426944" w14:textId="77777777" w:rsidR="005D3168" w:rsidRDefault="005D3168" w:rsidP="00C63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711404"/>
      <w:docPartObj>
        <w:docPartGallery w:val="Page Numbers (Bottom of Page)"/>
        <w:docPartUnique/>
      </w:docPartObj>
    </w:sdtPr>
    <w:sdtEndPr/>
    <w:sdtContent>
      <w:sdt>
        <w:sdtPr>
          <w:rPr>
            <w:rtl/>
          </w:rPr>
          <w:id w:val="-810025228"/>
          <w:docPartObj>
            <w:docPartGallery w:val="Page Numbers (Top of Page)"/>
            <w:docPartUnique/>
          </w:docPartObj>
        </w:sdtPr>
        <w:sdtEndPr/>
        <w:sdtContent>
          <w:p w14:paraId="6E862964" w14:textId="77777777" w:rsidR="00083A06" w:rsidRDefault="00083A06">
            <w:pPr>
              <w:pStyle w:val="Footer"/>
            </w:pPr>
            <w:r>
              <w:t xml:space="preserve">Page </w:t>
            </w:r>
            <w:r w:rsidR="003643CC">
              <w:rPr>
                <w:b/>
                <w:bCs/>
              </w:rPr>
              <w:fldChar w:fldCharType="begin"/>
            </w:r>
            <w:r>
              <w:rPr>
                <w:b/>
                <w:bCs/>
              </w:rPr>
              <w:instrText xml:space="preserve"> PAGE </w:instrText>
            </w:r>
            <w:r w:rsidR="003643CC">
              <w:rPr>
                <w:b/>
                <w:bCs/>
              </w:rPr>
              <w:fldChar w:fldCharType="separate"/>
            </w:r>
            <w:r w:rsidR="00772E10">
              <w:rPr>
                <w:b/>
                <w:bCs/>
                <w:noProof/>
              </w:rPr>
              <w:t>6</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772E10">
              <w:rPr>
                <w:b/>
                <w:bCs/>
                <w:noProof/>
              </w:rPr>
              <w:t>6</w:t>
            </w:r>
            <w:r w:rsidR="003643CC">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7233" w14:textId="77777777" w:rsidR="00083A06" w:rsidRDefault="00083A06" w:rsidP="00083A06">
    <w:pPr>
      <w:pStyle w:val="Footer"/>
      <w:rPr>
        <w:rtl/>
        <w:lang w:bidi="ar-JO"/>
      </w:rPr>
    </w:pPr>
    <w:r>
      <w:rPr>
        <w:rFonts w:hint="cs"/>
        <w:rtl/>
      </w:rPr>
      <w:t>اعتماد قسم إدارة وتوكيد الجودة</w:t>
    </w:r>
    <w:r>
      <w:ptab w:relativeTo="margin" w:alignment="center" w:leader="none"/>
    </w:r>
    <w:r>
      <w:rPr>
        <w:rFonts w:hint="cs"/>
        <w:rtl/>
        <w:lang w:bidi="ar-JO"/>
      </w:rPr>
      <w:t xml:space="preserve"> 136</w:t>
    </w:r>
    <w:r>
      <w:t xml:space="preserve">: </w:t>
    </w:r>
    <w:r>
      <w:rPr>
        <w:rFonts w:hint="cs"/>
        <w:rtl/>
      </w:rPr>
      <w:t>عدد الصفحات</w:t>
    </w:r>
    <w:r>
      <w:ptab w:relativeTo="margin" w:alignment="right"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E9C1" w14:textId="77777777" w:rsidR="005D3168" w:rsidRDefault="005D3168" w:rsidP="00C6314E">
      <w:pPr>
        <w:spacing w:line="240" w:lineRule="auto"/>
      </w:pPr>
      <w:r>
        <w:separator/>
      </w:r>
    </w:p>
  </w:footnote>
  <w:footnote w:type="continuationSeparator" w:id="0">
    <w:p w14:paraId="0C18B28B" w14:textId="77777777" w:rsidR="005D3168" w:rsidRDefault="005D3168" w:rsidP="00C63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tl/>
      </w:rPr>
      <w:id w:val="777534674"/>
      <w:docPartObj>
        <w:docPartGallery w:val="Page Numbers (Top of Page)"/>
        <w:docPartUnique/>
      </w:docPartObj>
    </w:sdtPr>
    <w:sdtEndPr>
      <w:rPr>
        <w:b/>
        <w:bCs/>
        <w:sz w:val="28"/>
        <w:szCs w:val="28"/>
        <w:lang w:bidi="ar-JO"/>
      </w:rPr>
    </w:sdtEndPr>
    <w:sdtContent>
      <w:p w14:paraId="7E3B459B" w14:textId="48212D1B" w:rsidR="00083A06" w:rsidRPr="008A4A1F" w:rsidRDefault="005407C9" w:rsidP="00C6314E">
        <w:pPr>
          <w:pStyle w:val="Header"/>
          <w:rPr>
            <w:b/>
            <w:bCs/>
            <w:sz w:val="26"/>
            <w:szCs w:val="26"/>
          </w:rPr>
        </w:pPr>
        <w:r>
          <w:rPr>
            <w:noProof/>
          </w:rPr>
          <w:drawing>
            <wp:anchor distT="0" distB="0" distL="114300" distR="114300" simplePos="0" relativeHeight="251661824" behindDoc="1" locked="0" layoutInCell="1" allowOverlap="1" wp14:anchorId="60531A8B" wp14:editId="55EF4C4D">
              <wp:simplePos x="0" y="0"/>
              <wp:positionH relativeFrom="margin">
                <wp:align>center</wp:align>
              </wp:positionH>
              <wp:positionV relativeFrom="paragraph">
                <wp:posOffset>-216535</wp:posOffset>
              </wp:positionV>
              <wp:extent cx="723900" cy="723900"/>
              <wp:effectExtent l="0" t="0" r="0" b="0"/>
              <wp:wrapTight wrapText="bothSides">
                <wp:wrapPolygon edited="0">
                  <wp:start x="9853" y="2274"/>
                  <wp:lineTo x="379" y="6063"/>
                  <wp:lineTo x="0" y="9095"/>
                  <wp:lineTo x="1895" y="9474"/>
                  <wp:lineTo x="379" y="14779"/>
                  <wp:lineTo x="0" y="18947"/>
                  <wp:lineTo x="21221" y="18947"/>
                  <wp:lineTo x="21221" y="16295"/>
                  <wp:lineTo x="20463" y="15158"/>
                  <wp:lineTo x="18947" y="15158"/>
                  <wp:lineTo x="20842" y="11747"/>
                  <wp:lineTo x="20842" y="10989"/>
                  <wp:lineTo x="17432" y="9095"/>
                  <wp:lineTo x="11368" y="2274"/>
                  <wp:lineTo x="9853"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104321">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70A9" id="_x0000_t202" coordsize="21600,21600" o:spt="202" path="m,l,21600r21600,l21600,xe">
                  <v:stroke joinstyle="miter"/>
                  <v:path gradientshapeok="t" o:connecttype="rect"/>
                </v:shapetype>
                <v:shape id="Text Box 1" o:spid="_x0000_s1026" type="#_x0000_t202"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14:paraId="6D70156D" w14:textId="77777777" w:rsidR="005407C9" w:rsidRDefault="005407C9" w:rsidP="00772E10">
        <w:pPr>
          <w:jc w:val="center"/>
          <w:rPr>
            <w:b/>
            <w:bCs/>
            <w:sz w:val="28"/>
            <w:szCs w:val="28"/>
            <w:lang w:bidi="ar-JO"/>
          </w:rPr>
        </w:pPr>
      </w:p>
      <w:p w14:paraId="42EA4CEF" w14:textId="584F189D" w:rsidR="004B5FE0" w:rsidRDefault="00BC0C94" w:rsidP="00772E10">
        <w:pPr>
          <w:jc w:val="center"/>
          <w:rPr>
            <w:b/>
            <w:bCs/>
            <w:sz w:val="28"/>
            <w:szCs w:val="28"/>
            <w:rtl/>
            <w:lang w:bidi="ar-JO"/>
          </w:rPr>
        </w:pPr>
        <w:r>
          <w:rPr>
            <w:rFonts w:hint="cs"/>
            <w:b/>
            <w:bCs/>
            <w:sz w:val="28"/>
            <w:szCs w:val="28"/>
            <w:rtl/>
            <w:lang w:bidi="ar-JO"/>
          </w:rPr>
          <w:t xml:space="preserve">نموذج </w:t>
        </w:r>
        <w:r w:rsidR="00777531">
          <w:rPr>
            <w:rFonts w:hint="cs"/>
            <w:b/>
            <w:bCs/>
            <w:sz w:val="28"/>
            <w:szCs w:val="28"/>
            <w:rtl/>
            <w:lang w:bidi="ar-JO"/>
          </w:rPr>
          <w:t xml:space="preserve">بطاقة الوصف </w:t>
        </w:r>
        <w:r w:rsidR="00083A06">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4510060"/>
      <w:temporary/>
      <w:showingPlcHdr/>
    </w:sdtPr>
    <w:sdtEndPr/>
    <w:sdtContent>
      <w:p w14:paraId="04664624" w14:textId="77777777" w:rsidR="00083A06" w:rsidRDefault="00083A06">
        <w:pPr>
          <w:pStyle w:val="Header"/>
        </w:pPr>
        <w:r>
          <w:t>[Type text]</w:t>
        </w:r>
      </w:p>
    </w:sdtContent>
  </w:sdt>
  <w:p w14:paraId="629D971C" w14:textId="77777777" w:rsidR="00083A06" w:rsidRDefault="0008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1D5"/>
    <w:multiLevelType w:val="hybridMultilevel"/>
    <w:tmpl w:val="31DC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C63C6"/>
    <w:multiLevelType w:val="hybridMultilevel"/>
    <w:tmpl w:val="DCB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3" w15:restartNumberingAfterBreak="0">
    <w:nsid w:val="3661646A"/>
    <w:multiLevelType w:val="multilevel"/>
    <w:tmpl w:val="EB2C8308"/>
    <w:lvl w:ilvl="0">
      <w:start w:val="5"/>
      <w:numFmt w:val="decimal"/>
      <w:lvlText w:val="%1"/>
      <w:lvlJc w:val="left"/>
      <w:pPr>
        <w:ind w:left="360" w:hanging="360"/>
      </w:pPr>
      <w:rPr>
        <w:rFonts w:eastAsiaTheme="majorEastAsia" w:hint="default"/>
      </w:rPr>
    </w:lvl>
    <w:lvl w:ilvl="1">
      <w:start w:val="1"/>
      <w:numFmt w:val="decimal"/>
      <w:lvlText w:val="%1.%2"/>
      <w:lvlJc w:val="left"/>
      <w:pPr>
        <w:ind w:left="1284" w:hanging="360"/>
      </w:pPr>
      <w:rPr>
        <w:rFonts w:eastAsiaTheme="majorEastAsia" w:hint="default"/>
        <w:b/>
        <w:bCs/>
      </w:rPr>
    </w:lvl>
    <w:lvl w:ilvl="2">
      <w:start w:val="1"/>
      <w:numFmt w:val="decimal"/>
      <w:lvlText w:val="%1.%2.%3"/>
      <w:lvlJc w:val="left"/>
      <w:pPr>
        <w:ind w:left="2568" w:hanging="720"/>
      </w:pPr>
      <w:rPr>
        <w:rFonts w:eastAsiaTheme="majorEastAsia" w:hint="default"/>
      </w:rPr>
    </w:lvl>
    <w:lvl w:ilvl="3">
      <w:start w:val="1"/>
      <w:numFmt w:val="decimal"/>
      <w:lvlText w:val="%1.%2.%3.%4"/>
      <w:lvlJc w:val="left"/>
      <w:pPr>
        <w:ind w:left="3492" w:hanging="720"/>
      </w:pPr>
      <w:rPr>
        <w:rFonts w:eastAsiaTheme="majorEastAsia" w:hint="default"/>
      </w:rPr>
    </w:lvl>
    <w:lvl w:ilvl="4">
      <w:start w:val="1"/>
      <w:numFmt w:val="decimal"/>
      <w:lvlText w:val="%1.%2.%3.%4.%5"/>
      <w:lvlJc w:val="left"/>
      <w:pPr>
        <w:ind w:left="4776" w:hanging="1080"/>
      </w:pPr>
      <w:rPr>
        <w:rFonts w:eastAsiaTheme="majorEastAsia" w:hint="default"/>
      </w:rPr>
    </w:lvl>
    <w:lvl w:ilvl="5">
      <w:start w:val="1"/>
      <w:numFmt w:val="decimal"/>
      <w:lvlText w:val="%1.%2.%3.%4.%5.%6"/>
      <w:lvlJc w:val="left"/>
      <w:pPr>
        <w:ind w:left="5700" w:hanging="1080"/>
      </w:pPr>
      <w:rPr>
        <w:rFonts w:eastAsiaTheme="majorEastAsia" w:hint="default"/>
      </w:rPr>
    </w:lvl>
    <w:lvl w:ilvl="6">
      <w:start w:val="1"/>
      <w:numFmt w:val="decimal"/>
      <w:lvlText w:val="%1.%2.%3.%4.%5.%6.%7"/>
      <w:lvlJc w:val="left"/>
      <w:pPr>
        <w:ind w:left="6984" w:hanging="1440"/>
      </w:pPr>
      <w:rPr>
        <w:rFonts w:eastAsiaTheme="majorEastAsia" w:hint="default"/>
      </w:rPr>
    </w:lvl>
    <w:lvl w:ilvl="7">
      <w:start w:val="1"/>
      <w:numFmt w:val="decimal"/>
      <w:lvlText w:val="%1.%2.%3.%4.%5.%6.%7.%8"/>
      <w:lvlJc w:val="left"/>
      <w:pPr>
        <w:ind w:left="7908" w:hanging="1440"/>
      </w:pPr>
      <w:rPr>
        <w:rFonts w:eastAsiaTheme="majorEastAsia" w:hint="default"/>
      </w:rPr>
    </w:lvl>
    <w:lvl w:ilvl="8">
      <w:start w:val="1"/>
      <w:numFmt w:val="decimal"/>
      <w:lvlText w:val="%1.%2.%3.%4.%5.%6.%7.%8.%9"/>
      <w:lvlJc w:val="left"/>
      <w:pPr>
        <w:ind w:left="9192" w:hanging="1800"/>
      </w:pPr>
      <w:rPr>
        <w:rFonts w:eastAsiaTheme="majorEastAsia" w:hint="default"/>
      </w:rPr>
    </w:lvl>
  </w:abstractNum>
  <w:abstractNum w:abstractNumId="4" w15:restartNumberingAfterBreak="0">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5" w15:restartNumberingAfterBreak="0">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6" w15:restartNumberingAfterBreak="0">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B815C5"/>
    <w:multiLevelType w:val="hybridMultilevel"/>
    <w:tmpl w:val="A43E4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15:restartNumberingAfterBreak="0">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3" w15:restartNumberingAfterBreak="0">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10"/>
  </w:num>
  <w:num w:numId="2">
    <w:abstractNumId w:val="0"/>
  </w:num>
  <w:num w:numId="3">
    <w:abstractNumId w:val="6"/>
  </w:num>
  <w:num w:numId="4">
    <w:abstractNumId w:val="12"/>
  </w:num>
  <w:num w:numId="5">
    <w:abstractNumId w:val="5"/>
  </w:num>
  <w:num w:numId="6">
    <w:abstractNumId w:val="8"/>
  </w:num>
  <w:num w:numId="7">
    <w:abstractNumId w:val="13"/>
  </w:num>
  <w:num w:numId="8">
    <w:abstractNumId w:val="2"/>
  </w:num>
  <w:num w:numId="9">
    <w:abstractNumId w:val="11"/>
  </w:num>
  <w:num w:numId="10">
    <w:abstractNumId w:val="4"/>
  </w:num>
  <w:num w:numId="11">
    <w:abstractNumId w:val="7"/>
  </w:num>
  <w:num w:numId="12">
    <w:abstractNumId w:val="3"/>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5"/>
    <w:rsid w:val="0000351D"/>
    <w:rsid w:val="00003EA1"/>
    <w:rsid w:val="0000589C"/>
    <w:rsid w:val="00006210"/>
    <w:rsid w:val="00006D74"/>
    <w:rsid w:val="000070C7"/>
    <w:rsid w:val="00007FB5"/>
    <w:rsid w:val="000139A1"/>
    <w:rsid w:val="00013E21"/>
    <w:rsid w:val="00014195"/>
    <w:rsid w:val="00015A99"/>
    <w:rsid w:val="00015E57"/>
    <w:rsid w:val="00016C8B"/>
    <w:rsid w:val="00016D8B"/>
    <w:rsid w:val="00017279"/>
    <w:rsid w:val="000176A6"/>
    <w:rsid w:val="00021D14"/>
    <w:rsid w:val="00023412"/>
    <w:rsid w:val="00023597"/>
    <w:rsid w:val="00023EDC"/>
    <w:rsid w:val="00024731"/>
    <w:rsid w:val="0002508F"/>
    <w:rsid w:val="00027B1A"/>
    <w:rsid w:val="00027D95"/>
    <w:rsid w:val="000355A9"/>
    <w:rsid w:val="00035F69"/>
    <w:rsid w:val="00036E28"/>
    <w:rsid w:val="00037F27"/>
    <w:rsid w:val="0004147C"/>
    <w:rsid w:val="00041AE5"/>
    <w:rsid w:val="00041CB0"/>
    <w:rsid w:val="00041F4B"/>
    <w:rsid w:val="00042081"/>
    <w:rsid w:val="000425A9"/>
    <w:rsid w:val="0004384A"/>
    <w:rsid w:val="00044207"/>
    <w:rsid w:val="00044458"/>
    <w:rsid w:val="000468A8"/>
    <w:rsid w:val="00046A7D"/>
    <w:rsid w:val="0004703C"/>
    <w:rsid w:val="000505A6"/>
    <w:rsid w:val="000514CE"/>
    <w:rsid w:val="0005237B"/>
    <w:rsid w:val="000541A9"/>
    <w:rsid w:val="00055142"/>
    <w:rsid w:val="000553BD"/>
    <w:rsid w:val="000606EB"/>
    <w:rsid w:val="0006187F"/>
    <w:rsid w:val="000630FE"/>
    <w:rsid w:val="00063348"/>
    <w:rsid w:val="000649E3"/>
    <w:rsid w:val="00067223"/>
    <w:rsid w:val="000714DB"/>
    <w:rsid w:val="00071747"/>
    <w:rsid w:val="00071AA2"/>
    <w:rsid w:val="00076EFF"/>
    <w:rsid w:val="00077C7C"/>
    <w:rsid w:val="00081E8D"/>
    <w:rsid w:val="00082161"/>
    <w:rsid w:val="00083A06"/>
    <w:rsid w:val="00083CF9"/>
    <w:rsid w:val="00084EBF"/>
    <w:rsid w:val="000855B5"/>
    <w:rsid w:val="0008643F"/>
    <w:rsid w:val="00086508"/>
    <w:rsid w:val="00086D4F"/>
    <w:rsid w:val="00087CE3"/>
    <w:rsid w:val="00090C25"/>
    <w:rsid w:val="00090DD9"/>
    <w:rsid w:val="00091B5B"/>
    <w:rsid w:val="00093E6D"/>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B7E"/>
    <w:rsid w:val="000B5D6F"/>
    <w:rsid w:val="000B70ED"/>
    <w:rsid w:val="000C00A4"/>
    <w:rsid w:val="000C08F4"/>
    <w:rsid w:val="000C33AE"/>
    <w:rsid w:val="000C342E"/>
    <w:rsid w:val="000C34AA"/>
    <w:rsid w:val="000C4293"/>
    <w:rsid w:val="000C5915"/>
    <w:rsid w:val="000C5AE8"/>
    <w:rsid w:val="000C6151"/>
    <w:rsid w:val="000C71C4"/>
    <w:rsid w:val="000C750E"/>
    <w:rsid w:val="000D0658"/>
    <w:rsid w:val="000D0E60"/>
    <w:rsid w:val="000D2791"/>
    <w:rsid w:val="000D3AE7"/>
    <w:rsid w:val="000D4581"/>
    <w:rsid w:val="000D5EC1"/>
    <w:rsid w:val="000D6005"/>
    <w:rsid w:val="000D6A24"/>
    <w:rsid w:val="000D6B8F"/>
    <w:rsid w:val="000D6C4F"/>
    <w:rsid w:val="000D77BC"/>
    <w:rsid w:val="000E239F"/>
    <w:rsid w:val="000E3AF6"/>
    <w:rsid w:val="000E4856"/>
    <w:rsid w:val="000E485E"/>
    <w:rsid w:val="000E63B7"/>
    <w:rsid w:val="000E6D23"/>
    <w:rsid w:val="000E79E2"/>
    <w:rsid w:val="000F139D"/>
    <w:rsid w:val="000F1CAD"/>
    <w:rsid w:val="000F3120"/>
    <w:rsid w:val="000F3393"/>
    <w:rsid w:val="000F4D05"/>
    <w:rsid w:val="000F5132"/>
    <w:rsid w:val="000F5A6A"/>
    <w:rsid w:val="000F6027"/>
    <w:rsid w:val="000F6253"/>
    <w:rsid w:val="000F7223"/>
    <w:rsid w:val="00100003"/>
    <w:rsid w:val="00101211"/>
    <w:rsid w:val="001042DB"/>
    <w:rsid w:val="00104321"/>
    <w:rsid w:val="001055BE"/>
    <w:rsid w:val="00105A05"/>
    <w:rsid w:val="00105D92"/>
    <w:rsid w:val="00106A52"/>
    <w:rsid w:val="00106ED6"/>
    <w:rsid w:val="001072F0"/>
    <w:rsid w:val="00110042"/>
    <w:rsid w:val="00111DD9"/>
    <w:rsid w:val="00112A6A"/>
    <w:rsid w:val="001133C6"/>
    <w:rsid w:val="00113F4A"/>
    <w:rsid w:val="00114552"/>
    <w:rsid w:val="001166DA"/>
    <w:rsid w:val="00121C17"/>
    <w:rsid w:val="00121E7B"/>
    <w:rsid w:val="00122D09"/>
    <w:rsid w:val="00126AE6"/>
    <w:rsid w:val="00130C2F"/>
    <w:rsid w:val="00131BD9"/>
    <w:rsid w:val="00132701"/>
    <w:rsid w:val="00132D02"/>
    <w:rsid w:val="00133F75"/>
    <w:rsid w:val="00136F79"/>
    <w:rsid w:val="001430EB"/>
    <w:rsid w:val="001439B1"/>
    <w:rsid w:val="00143D70"/>
    <w:rsid w:val="0014609F"/>
    <w:rsid w:val="0015021E"/>
    <w:rsid w:val="001515B5"/>
    <w:rsid w:val="00151643"/>
    <w:rsid w:val="00151AF9"/>
    <w:rsid w:val="00152148"/>
    <w:rsid w:val="00156B13"/>
    <w:rsid w:val="00157877"/>
    <w:rsid w:val="00157CBB"/>
    <w:rsid w:val="00161312"/>
    <w:rsid w:val="0016186E"/>
    <w:rsid w:val="0016195B"/>
    <w:rsid w:val="00161D27"/>
    <w:rsid w:val="0016278E"/>
    <w:rsid w:val="00164B88"/>
    <w:rsid w:val="0016611E"/>
    <w:rsid w:val="00166A80"/>
    <w:rsid w:val="00166D27"/>
    <w:rsid w:val="0016792B"/>
    <w:rsid w:val="00167A7D"/>
    <w:rsid w:val="00173E14"/>
    <w:rsid w:val="00175BBA"/>
    <w:rsid w:val="001801B3"/>
    <w:rsid w:val="00180A2A"/>
    <w:rsid w:val="001827BA"/>
    <w:rsid w:val="00185CFF"/>
    <w:rsid w:val="001862BF"/>
    <w:rsid w:val="00187EBD"/>
    <w:rsid w:val="001900F1"/>
    <w:rsid w:val="00190DD6"/>
    <w:rsid w:val="0019150A"/>
    <w:rsid w:val="00194079"/>
    <w:rsid w:val="00194A1C"/>
    <w:rsid w:val="001A1205"/>
    <w:rsid w:val="001A337C"/>
    <w:rsid w:val="001A3DEE"/>
    <w:rsid w:val="001A40DD"/>
    <w:rsid w:val="001A4882"/>
    <w:rsid w:val="001A6D6D"/>
    <w:rsid w:val="001A73FD"/>
    <w:rsid w:val="001A7F5B"/>
    <w:rsid w:val="001B2A18"/>
    <w:rsid w:val="001B69F2"/>
    <w:rsid w:val="001B6DC5"/>
    <w:rsid w:val="001C1361"/>
    <w:rsid w:val="001C1671"/>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653"/>
    <w:rsid w:val="001F0531"/>
    <w:rsid w:val="001F0EFF"/>
    <w:rsid w:val="001F1D5A"/>
    <w:rsid w:val="001F45F2"/>
    <w:rsid w:val="001F4E15"/>
    <w:rsid w:val="001F6300"/>
    <w:rsid w:val="001F78EA"/>
    <w:rsid w:val="00201597"/>
    <w:rsid w:val="002029E9"/>
    <w:rsid w:val="002032A8"/>
    <w:rsid w:val="002051AF"/>
    <w:rsid w:val="002079E0"/>
    <w:rsid w:val="00213D83"/>
    <w:rsid w:val="00223E3B"/>
    <w:rsid w:val="00224117"/>
    <w:rsid w:val="002246B5"/>
    <w:rsid w:val="00224C06"/>
    <w:rsid w:val="00226A9C"/>
    <w:rsid w:val="00230801"/>
    <w:rsid w:val="00230E5B"/>
    <w:rsid w:val="00232B9F"/>
    <w:rsid w:val="00233B8C"/>
    <w:rsid w:val="00236E9B"/>
    <w:rsid w:val="00237138"/>
    <w:rsid w:val="002400EB"/>
    <w:rsid w:val="00240432"/>
    <w:rsid w:val="00242492"/>
    <w:rsid w:val="00243A17"/>
    <w:rsid w:val="00246FA6"/>
    <w:rsid w:val="00247380"/>
    <w:rsid w:val="0024773B"/>
    <w:rsid w:val="00247CB5"/>
    <w:rsid w:val="002534B8"/>
    <w:rsid w:val="002540DD"/>
    <w:rsid w:val="002542FA"/>
    <w:rsid w:val="0025432E"/>
    <w:rsid w:val="00254BAD"/>
    <w:rsid w:val="00255CEF"/>
    <w:rsid w:val="0025700A"/>
    <w:rsid w:val="00257029"/>
    <w:rsid w:val="002572E9"/>
    <w:rsid w:val="00257939"/>
    <w:rsid w:val="00257BC4"/>
    <w:rsid w:val="00261619"/>
    <w:rsid w:val="002617D7"/>
    <w:rsid w:val="002631A2"/>
    <w:rsid w:val="002655DF"/>
    <w:rsid w:val="00270D67"/>
    <w:rsid w:val="00271C7F"/>
    <w:rsid w:val="002722F2"/>
    <w:rsid w:val="00272FF2"/>
    <w:rsid w:val="0027317D"/>
    <w:rsid w:val="00274C89"/>
    <w:rsid w:val="00276CD2"/>
    <w:rsid w:val="00277D9D"/>
    <w:rsid w:val="00277DA4"/>
    <w:rsid w:val="00280AEB"/>
    <w:rsid w:val="002856AE"/>
    <w:rsid w:val="00285E4F"/>
    <w:rsid w:val="00290857"/>
    <w:rsid w:val="00290EDD"/>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7F5"/>
    <w:rsid w:val="002B700D"/>
    <w:rsid w:val="002B7A1E"/>
    <w:rsid w:val="002C20EB"/>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92"/>
    <w:rsid w:val="002F39F4"/>
    <w:rsid w:val="002F5626"/>
    <w:rsid w:val="002F5D1C"/>
    <w:rsid w:val="0030003C"/>
    <w:rsid w:val="003016C2"/>
    <w:rsid w:val="0030177B"/>
    <w:rsid w:val="00301FC5"/>
    <w:rsid w:val="00305329"/>
    <w:rsid w:val="00310635"/>
    <w:rsid w:val="00310DE0"/>
    <w:rsid w:val="0031332E"/>
    <w:rsid w:val="0031390F"/>
    <w:rsid w:val="00316CA6"/>
    <w:rsid w:val="00317F0D"/>
    <w:rsid w:val="00321741"/>
    <w:rsid w:val="00321CA2"/>
    <w:rsid w:val="00321F05"/>
    <w:rsid w:val="00322C40"/>
    <w:rsid w:val="003238F5"/>
    <w:rsid w:val="003251AB"/>
    <w:rsid w:val="0032631C"/>
    <w:rsid w:val="003264D1"/>
    <w:rsid w:val="00326D9C"/>
    <w:rsid w:val="003270A6"/>
    <w:rsid w:val="00330AA4"/>
    <w:rsid w:val="00333699"/>
    <w:rsid w:val="00334C29"/>
    <w:rsid w:val="003365F8"/>
    <w:rsid w:val="003375CB"/>
    <w:rsid w:val="00337AE5"/>
    <w:rsid w:val="00340126"/>
    <w:rsid w:val="003403A6"/>
    <w:rsid w:val="00341420"/>
    <w:rsid w:val="00341638"/>
    <w:rsid w:val="003425F8"/>
    <w:rsid w:val="00343E79"/>
    <w:rsid w:val="003453B7"/>
    <w:rsid w:val="0034581D"/>
    <w:rsid w:val="003461A4"/>
    <w:rsid w:val="0034650C"/>
    <w:rsid w:val="00347FDF"/>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0687"/>
    <w:rsid w:val="0037151C"/>
    <w:rsid w:val="0037163D"/>
    <w:rsid w:val="003728C0"/>
    <w:rsid w:val="00373A54"/>
    <w:rsid w:val="003742B8"/>
    <w:rsid w:val="0038098B"/>
    <w:rsid w:val="00380F44"/>
    <w:rsid w:val="00381560"/>
    <w:rsid w:val="00381A33"/>
    <w:rsid w:val="0038277E"/>
    <w:rsid w:val="00387B4D"/>
    <w:rsid w:val="003914D3"/>
    <w:rsid w:val="003957CF"/>
    <w:rsid w:val="00395B7C"/>
    <w:rsid w:val="00396D6C"/>
    <w:rsid w:val="003A0009"/>
    <w:rsid w:val="003A1F59"/>
    <w:rsid w:val="003A2467"/>
    <w:rsid w:val="003A3BFC"/>
    <w:rsid w:val="003A3C2C"/>
    <w:rsid w:val="003B03B9"/>
    <w:rsid w:val="003B1FBE"/>
    <w:rsid w:val="003B2462"/>
    <w:rsid w:val="003B3408"/>
    <w:rsid w:val="003B3F0E"/>
    <w:rsid w:val="003B5A17"/>
    <w:rsid w:val="003B5F80"/>
    <w:rsid w:val="003C0EDF"/>
    <w:rsid w:val="003C2421"/>
    <w:rsid w:val="003C5438"/>
    <w:rsid w:val="003D1303"/>
    <w:rsid w:val="003D134F"/>
    <w:rsid w:val="003D1791"/>
    <w:rsid w:val="003D1EC7"/>
    <w:rsid w:val="003D29E1"/>
    <w:rsid w:val="003D3CF4"/>
    <w:rsid w:val="003D435A"/>
    <w:rsid w:val="003D4DDD"/>
    <w:rsid w:val="003D55A3"/>
    <w:rsid w:val="003D6DBC"/>
    <w:rsid w:val="003D6F69"/>
    <w:rsid w:val="003E1001"/>
    <w:rsid w:val="003E224D"/>
    <w:rsid w:val="003E2A19"/>
    <w:rsid w:val="003E2BA6"/>
    <w:rsid w:val="003E4832"/>
    <w:rsid w:val="003E6103"/>
    <w:rsid w:val="003E71C3"/>
    <w:rsid w:val="003E766F"/>
    <w:rsid w:val="003E7CB3"/>
    <w:rsid w:val="003F0A71"/>
    <w:rsid w:val="003F2BA6"/>
    <w:rsid w:val="003F2C6F"/>
    <w:rsid w:val="003F46F6"/>
    <w:rsid w:val="003F569D"/>
    <w:rsid w:val="003F5ED4"/>
    <w:rsid w:val="003F7916"/>
    <w:rsid w:val="004006D9"/>
    <w:rsid w:val="004012A1"/>
    <w:rsid w:val="0040248F"/>
    <w:rsid w:val="004027F1"/>
    <w:rsid w:val="00410731"/>
    <w:rsid w:val="00411A12"/>
    <w:rsid w:val="0041563C"/>
    <w:rsid w:val="00415C4D"/>
    <w:rsid w:val="00415F30"/>
    <w:rsid w:val="00416093"/>
    <w:rsid w:val="00416254"/>
    <w:rsid w:val="00417446"/>
    <w:rsid w:val="00420367"/>
    <w:rsid w:val="00420A2A"/>
    <w:rsid w:val="00423134"/>
    <w:rsid w:val="00423207"/>
    <w:rsid w:val="00431ABC"/>
    <w:rsid w:val="00433250"/>
    <w:rsid w:val="00433FCA"/>
    <w:rsid w:val="00434AED"/>
    <w:rsid w:val="004351EA"/>
    <w:rsid w:val="004371B7"/>
    <w:rsid w:val="004375C3"/>
    <w:rsid w:val="00437721"/>
    <w:rsid w:val="00437F7F"/>
    <w:rsid w:val="00442717"/>
    <w:rsid w:val="00444782"/>
    <w:rsid w:val="00445AF8"/>
    <w:rsid w:val="004462FC"/>
    <w:rsid w:val="00446C4B"/>
    <w:rsid w:val="004479DF"/>
    <w:rsid w:val="00447F5E"/>
    <w:rsid w:val="004504CB"/>
    <w:rsid w:val="0045087C"/>
    <w:rsid w:val="00450E8C"/>
    <w:rsid w:val="00452666"/>
    <w:rsid w:val="00452BF2"/>
    <w:rsid w:val="00453E96"/>
    <w:rsid w:val="00456CAA"/>
    <w:rsid w:val="00457736"/>
    <w:rsid w:val="00457FEA"/>
    <w:rsid w:val="004603AD"/>
    <w:rsid w:val="00461674"/>
    <w:rsid w:val="00461E8A"/>
    <w:rsid w:val="004634E2"/>
    <w:rsid w:val="00465BB6"/>
    <w:rsid w:val="004676CC"/>
    <w:rsid w:val="00467B48"/>
    <w:rsid w:val="00471E50"/>
    <w:rsid w:val="00472F28"/>
    <w:rsid w:val="004734EC"/>
    <w:rsid w:val="0047383C"/>
    <w:rsid w:val="0047460C"/>
    <w:rsid w:val="00474D42"/>
    <w:rsid w:val="00474DF6"/>
    <w:rsid w:val="00476062"/>
    <w:rsid w:val="004767A2"/>
    <w:rsid w:val="00476E31"/>
    <w:rsid w:val="004771CB"/>
    <w:rsid w:val="00477915"/>
    <w:rsid w:val="00477DBC"/>
    <w:rsid w:val="004805D2"/>
    <w:rsid w:val="00483377"/>
    <w:rsid w:val="00483C9C"/>
    <w:rsid w:val="00484522"/>
    <w:rsid w:val="00484ADE"/>
    <w:rsid w:val="00485EF3"/>
    <w:rsid w:val="004872B2"/>
    <w:rsid w:val="004879EE"/>
    <w:rsid w:val="00487E1B"/>
    <w:rsid w:val="004907B9"/>
    <w:rsid w:val="004909E9"/>
    <w:rsid w:val="00490E13"/>
    <w:rsid w:val="00491095"/>
    <w:rsid w:val="0049167B"/>
    <w:rsid w:val="0049387D"/>
    <w:rsid w:val="00493E9A"/>
    <w:rsid w:val="004943D3"/>
    <w:rsid w:val="0049788C"/>
    <w:rsid w:val="004A1281"/>
    <w:rsid w:val="004A282F"/>
    <w:rsid w:val="004A2AF7"/>
    <w:rsid w:val="004A393F"/>
    <w:rsid w:val="004A4B70"/>
    <w:rsid w:val="004A4D55"/>
    <w:rsid w:val="004B0391"/>
    <w:rsid w:val="004B16F2"/>
    <w:rsid w:val="004B4330"/>
    <w:rsid w:val="004B5FE0"/>
    <w:rsid w:val="004B6EDA"/>
    <w:rsid w:val="004C02E0"/>
    <w:rsid w:val="004C17EA"/>
    <w:rsid w:val="004C2C51"/>
    <w:rsid w:val="004C3004"/>
    <w:rsid w:val="004C69D4"/>
    <w:rsid w:val="004C701D"/>
    <w:rsid w:val="004D0503"/>
    <w:rsid w:val="004D2ECE"/>
    <w:rsid w:val="004D391F"/>
    <w:rsid w:val="004D3DCD"/>
    <w:rsid w:val="004D68DB"/>
    <w:rsid w:val="004E0208"/>
    <w:rsid w:val="004E334D"/>
    <w:rsid w:val="004E63A8"/>
    <w:rsid w:val="004F0BBB"/>
    <w:rsid w:val="004F26F2"/>
    <w:rsid w:val="004F5155"/>
    <w:rsid w:val="004F5859"/>
    <w:rsid w:val="004F6996"/>
    <w:rsid w:val="004F70E8"/>
    <w:rsid w:val="004F7DCB"/>
    <w:rsid w:val="0050304D"/>
    <w:rsid w:val="00510682"/>
    <w:rsid w:val="0051173C"/>
    <w:rsid w:val="00511937"/>
    <w:rsid w:val="00512C39"/>
    <w:rsid w:val="00513C8D"/>
    <w:rsid w:val="00514F04"/>
    <w:rsid w:val="00516BF3"/>
    <w:rsid w:val="005175EE"/>
    <w:rsid w:val="00520639"/>
    <w:rsid w:val="0052356C"/>
    <w:rsid w:val="00525AD9"/>
    <w:rsid w:val="00526803"/>
    <w:rsid w:val="005352AD"/>
    <w:rsid w:val="005356B2"/>
    <w:rsid w:val="00537694"/>
    <w:rsid w:val="005407C9"/>
    <w:rsid w:val="00541002"/>
    <w:rsid w:val="00543683"/>
    <w:rsid w:val="00543710"/>
    <w:rsid w:val="00543F03"/>
    <w:rsid w:val="005440A9"/>
    <w:rsid w:val="005442F9"/>
    <w:rsid w:val="00544EAA"/>
    <w:rsid w:val="005454E3"/>
    <w:rsid w:val="00545906"/>
    <w:rsid w:val="00547740"/>
    <w:rsid w:val="0055151C"/>
    <w:rsid w:val="005522E7"/>
    <w:rsid w:val="00553585"/>
    <w:rsid w:val="00553C6F"/>
    <w:rsid w:val="00554B85"/>
    <w:rsid w:val="00556948"/>
    <w:rsid w:val="00556CFE"/>
    <w:rsid w:val="005572C6"/>
    <w:rsid w:val="0056190C"/>
    <w:rsid w:val="00564CEA"/>
    <w:rsid w:val="00565188"/>
    <w:rsid w:val="00570624"/>
    <w:rsid w:val="00571D79"/>
    <w:rsid w:val="00572B41"/>
    <w:rsid w:val="0057452A"/>
    <w:rsid w:val="00575951"/>
    <w:rsid w:val="00575D64"/>
    <w:rsid w:val="0057621E"/>
    <w:rsid w:val="00576DEE"/>
    <w:rsid w:val="0057703E"/>
    <w:rsid w:val="00582F01"/>
    <w:rsid w:val="00585834"/>
    <w:rsid w:val="00585971"/>
    <w:rsid w:val="0058645E"/>
    <w:rsid w:val="00586D64"/>
    <w:rsid w:val="0059391C"/>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18DE"/>
    <w:rsid w:val="005C2652"/>
    <w:rsid w:val="005C36B2"/>
    <w:rsid w:val="005C3BC5"/>
    <w:rsid w:val="005C72C8"/>
    <w:rsid w:val="005C7D2C"/>
    <w:rsid w:val="005D3168"/>
    <w:rsid w:val="005D3EF5"/>
    <w:rsid w:val="005D7335"/>
    <w:rsid w:val="005E138C"/>
    <w:rsid w:val="005E3432"/>
    <w:rsid w:val="005E3B63"/>
    <w:rsid w:val="005E44B0"/>
    <w:rsid w:val="005E72AE"/>
    <w:rsid w:val="005E75AE"/>
    <w:rsid w:val="005F103B"/>
    <w:rsid w:val="005F1290"/>
    <w:rsid w:val="005F1633"/>
    <w:rsid w:val="005F254F"/>
    <w:rsid w:val="005F2785"/>
    <w:rsid w:val="005F4738"/>
    <w:rsid w:val="005F4C51"/>
    <w:rsid w:val="005F4C7F"/>
    <w:rsid w:val="005F5B05"/>
    <w:rsid w:val="005F6E24"/>
    <w:rsid w:val="00601037"/>
    <w:rsid w:val="006011E5"/>
    <w:rsid w:val="00601751"/>
    <w:rsid w:val="00601C03"/>
    <w:rsid w:val="00601C1B"/>
    <w:rsid w:val="0060362F"/>
    <w:rsid w:val="0060526D"/>
    <w:rsid w:val="00605856"/>
    <w:rsid w:val="006061C2"/>
    <w:rsid w:val="00611472"/>
    <w:rsid w:val="00611C3E"/>
    <w:rsid w:val="0061456E"/>
    <w:rsid w:val="00615140"/>
    <w:rsid w:val="00616B35"/>
    <w:rsid w:val="006173F5"/>
    <w:rsid w:val="00617E3B"/>
    <w:rsid w:val="006205B2"/>
    <w:rsid w:val="006215C2"/>
    <w:rsid w:val="0062399C"/>
    <w:rsid w:val="0062575C"/>
    <w:rsid w:val="00625768"/>
    <w:rsid w:val="00626EFF"/>
    <w:rsid w:val="00627442"/>
    <w:rsid w:val="006323D7"/>
    <w:rsid w:val="006328B0"/>
    <w:rsid w:val="0063379F"/>
    <w:rsid w:val="00634664"/>
    <w:rsid w:val="006357CC"/>
    <w:rsid w:val="00635DC5"/>
    <w:rsid w:val="006367F4"/>
    <w:rsid w:val="00641BDD"/>
    <w:rsid w:val="00641C63"/>
    <w:rsid w:val="0064288E"/>
    <w:rsid w:val="00642B38"/>
    <w:rsid w:val="006440B8"/>
    <w:rsid w:val="00644C61"/>
    <w:rsid w:val="006505C7"/>
    <w:rsid w:val="00650851"/>
    <w:rsid w:val="00650DDE"/>
    <w:rsid w:val="00651496"/>
    <w:rsid w:val="00651685"/>
    <w:rsid w:val="00652C8A"/>
    <w:rsid w:val="00652D80"/>
    <w:rsid w:val="00652EE5"/>
    <w:rsid w:val="006539ED"/>
    <w:rsid w:val="00654E68"/>
    <w:rsid w:val="00654FD5"/>
    <w:rsid w:val="00655872"/>
    <w:rsid w:val="00660525"/>
    <w:rsid w:val="00660C45"/>
    <w:rsid w:val="0066355D"/>
    <w:rsid w:val="00663CE4"/>
    <w:rsid w:val="00664DC0"/>
    <w:rsid w:val="00664E7B"/>
    <w:rsid w:val="00665056"/>
    <w:rsid w:val="00665745"/>
    <w:rsid w:val="00666FFD"/>
    <w:rsid w:val="00667CBF"/>
    <w:rsid w:val="006707F2"/>
    <w:rsid w:val="006709DE"/>
    <w:rsid w:val="00671C00"/>
    <w:rsid w:val="00672337"/>
    <w:rsid w:val="006726FB"/>
    <w:rsid w:val="006732CE"/>
    <w:rsid w:val="00673358"/>
    <w:rsid w:val="0067371D"/>
    <w:rsid w:val="00676ADF"/>
    <w:rsid w:val="00677363"/>
    <w:rsid w:val="00680F1C"/>
    <w:rsid w:val="006831BB"/>
    <w:rsid w:val="00685284"/>
    <w:rsid w:val="0068624F"/>
    <w:rsid w:val="00686F6C"/>
    <w:rsid w:val="0068740F"/>
    <w:rsid w:val="00691E91"/>
    <w:rsid w:val="00693081"/>
    <w:rsid w:val="00693473"/>
    <w:rsid w:val="0069445D"/>
    <w:rsid w:val="006951DB"/>
    <w:rsid w:val="00695724"/>
    <w:rsid w:val="0069583A"/>
    <w:rsid w:val="00695DB9"/>
    <w:rsid w:val="006964EC"/>
    <w:rsid w:val="00697168"/>
    <w:rsid w:val="006A22EE"/>
    <w:rsid w:val="006A2587"/>
    <w:rsid w:val="006A25C8"/>
    <w:rsid w:val="006A29AA"/>
    <w:rsid w:val="006A3CEF"/>
    <w:rsid w:val="006A5C99"/>
    <w:rsid w:val="006A7E59"/>
    <w:rsid w:val="006B13FA"/>
    <w:rsid w:val="006B2A62"/>
    <w:rsid w:val="006B33DA"/>
    <w:rsid w:val="006B3509"/>
    <w:rsid w:val="006B3B13"/>
    <w:rsid w:val="006B5F98"/>
    <w:rsid w:val="006B6A60"/>
    <w:rsid w:val="006B6C99"/>
    <w:rsid w:val="006C10A7"/>
    <w:rsid w:val="006C1521"/>
    <w:rsid w:val="006C1E09"/>
    <w:rsid w:val="006C398D"/>
    <w:rsid w:val="006C3AA8"/>
    <w:rsid w:val="006C5331"/>
    <w:rsid w:val="006C582B"/>
    <w:rsid w:val="006C6B16"/>
    <w:rsid w:val="006C74EE"/>
    <w:rsid w:val="006D00CE"/>
    <w:rsid w:val="006D0FE3"/>
    <w:rsid w:val="006D1222"/>
    <w:rsid w:val="006D25C0"/>
    <w:rsid w:val="006D29A5"/>
    <w:rsid w:val="006D49FC"/>
    <w:rsid w:val="006D4D89"/>
    <w:rsid w:val="006D57D6"/>
    <w:rsid w:val="006D5E0E"/>
    <w:rsid w:val="006D5F85"/>
    <w:rsid w:val="006D6DCE"/>
    <w:rsid w:val="006E0568"/>
    <w:rsid w:val="006E15F6"/>
    <w:rsid w:val="006E54B3"/>
    <w:rsid w:val="006E58F3"/>
    <w:rsid w:val="006F11EB"/>
    <w:rsid w:val="006F2D46"/>
    <w:rsid w:val="006F3354"/>
    <w:rsid w:val="006F3706"/>
    <w:rsid w:val="006F4166"/>
    <w:rsid w:val="006F4A5F"/>
    <w:rsid w:val="006F5AC4"/>
    <w:rsid w:val="006F5F43"/>
    <w:rsid w:val="006F7CD3"/>
    <w:rsid w:val="007004D2"/>
    <w:rsid w:val="0070226C"/>
    <w:rsid w:val="007029AD"/>
    <w:rsid w:val="00703384"/>
    <w:rsid w:val="00703EB4"/>
    <w:rsid w:val="007043E2"/>
    <w:rsid w:val="0070456D"/>
    <w:rsid w:val="007053EA"/>
    <w:rsid w:val="00706837"/>
    <w:rsid w:val="00706BB3"/>
    <w:rsid w:val="0070783C"/>
    <w:rsid w:val="00710281"/>
    <w:rsid w:val="00710FCC"/>
    <w:rsid w:val="00711FFF"/>
    <w:rsid w:val="0071389D"/>
    <w:rsid w:val="007138CC"/>
    <w:rsid w:val="00713DA5"/>
    <w:rsid w:val="00714946"/>
    <w:rsid w:val="00714C2D"/>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1152"/>
    <w:rsid w:val="00744780"/>
    <w:rsid w:val="007450E6"/>
    <w:rsid w:val="00746D2B"/>
    <w:rsid w:val="00746E32"/>
    <w:rsid w:val="00747B5A"/>
    <w:rsid w:val="0075031C"/>
    <w:rsid w:val="00750DBA"/>
    <w:rsid w:val="00755A18"/>
    <w:rsid w:val="007565F0"/>
    <w:rsid w:val="007616E9"/>
    <w:rsid w:val="007617CF"/>
    <w:rsid w:val="00762DCC"/>
    <w:rsid w:val="00765103"/>
    <w:rsid w:val="007651E6"/>
    <w:rsid w:val="0076536A"/>
    <w:rsid w:val="00765D93"/>
    <w:rsid w:val="007677A2"/>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2F15"/>
    <w:rsid w:val="007A7103"/>
    <w:rsid w:val="007A76F6"/>
    <w:rsid w:val="007A7999"/>
    <w:rsid w:val="007B38FF"/>
    <w:rsid w:val="007B3C1E"/>
    <w:rsid w:val="007B5B74"/>
    <w:rsid w:val="007B6AD1"/>
    <w:rsid w:val="007C3E68"/>
    <w:rsid w:val="007C5736"/>
    <w:rsid w:val="007C6C87"/>
    <w:rsid w:val="007C7985"/>
    <w:rsid w:val="007D03FE"/>
    <w:rsid w:val="007D0D31"/>
    <w:rsid w:val="007D566F"/>
    <w:rsid w:val="007D7544"/>
    <w:rsid w:val="007E0397"/>
    <w:rsid w:val="007E2646"/>
    <w:rsid w:val="007E3585"/>
    <w:rsid w:val="007E4A16"/>
    <w:rsid w:val="007E6969"/>
    <w:rsid w:val="007E6D40"/>
    <w:rsid w:val="007E7029"/>
    <w:rsid w:val="007E7AB9"/>
    <w:rsid w:val="007F0DC6"/>
    <w:rsid w:val="007F2EBA"/>
    <w:rsid w:val="007F2F56"/>
    <w:rsid w:val="007F3580"/>
    <w:rsid w:val="008017F8"/>
    <w:rsid w:val="00802659"/>
    <w:rsid w:val="00806398"/>
    <w:rsid w:val="00811BE1"/>
    <w:rsid w:val="0081270F"/>
    <w:rsid w:val="00812BEA"/>
    <w:rsid w:val="00812C48"/>
    <w:rsid w:val="0081399B"/>
    <w:rsid w:val="00814BC6"/>
    <w:rsid w:val="00815A38"/>
    <w:rsid w:val="008165BC"/>
    <w:rsid w:val="00817A8C"/>
    <w:rsid w:val="00822FBF"/>
    <w:rsid w:val="0082308C"/>
    <w:rsid w:val="008241FD"/>
    <w:rsid w:val="0082579C"/>
    <w:rsid w:val="008273DB"/>
    <w:rsid w:val="00833123"/>
    <w:rsid w:val="00833E33"/>
    <w:rsid w:val="00833F2F"/>
    <w:rsid w:val="008346B6"/>
    <w:rsid w:val="00834ED5"/>
    <w:rsid w:val="00835086"/>
    <w:rsid w:val="0083516C"/>
    <w:rsid w:val="00835EA2"/>
    <w:rsid w:val="008371DE"/>
    <w:rsid w:val="00837966"/>
    <w:rsid w:val="00837A8A"/>
    <w:rsid w:val="00840BC5"/>
    <w:rsid w:val="00840F6D"/>
    <w:rsid w:val="008418A4"/>
    <w:rsid w:val="00841912"/>
    <w:rsid w:val="00841E0B"/>
    <w:rsid w:val="00843B92"/>
    <w:rsid w:val="00844E2D"/>
    <w:rsid w:val="008464FC"/>
    <w:rsid w:val="00847486"/>
    <w:rsid w:val="008512AD"/>
    <w:rsid w:val="00851F97"/>
    <w:rsid w:val="00853100"/>
    <w:rsid w:val="00854E63"/>
    <w:rsid w:val="00856064"/>
    <w:rsid w:val="008602F5"/>
    <w:rsid w:val="00860803"/>
    <w:rsid w:val="00860A3A"/>
    <w:rsid w:val="00860CC4"/>
    <w:rsid w:val="00861926"/>
    <w:rsid w:val="00861B88"/>
    <w:rsid w:val="00863AD1"/>
    <w:rsid w:val="008657A5"/>
    <w:rsid w:val="0086614C"/>
    <w:rsid w:val="00866716"/>
    <w:rsid w:val="0086761E"/>
    <w:rsid w:val="00867B9A"/>
    <w:rsid w:val="008744EE"/>
    <w:rsid w:val="00875522"/>
    <w:rsid w:val="0087588C"/>
    <w:rsid w:val="00877F4D"/>
    <w:rsid w:val="008806B6"/>
    <w:rsid w:val="008817E2"/>
    <w:rsid w:val="00881E90"/>
    <w:rsid w:val="008826B8"/>
    <w:rsid w:val="00882820"/>
    <w:rsid w:val="00883426"/>
    <w:rsid w:val="0088473A"/>
    <w:rsid w:val="008851E2"/>
    <w:rsid w:val="008907DB"/>
    <w:rsid w:val="008909EC"/>
    <w:rsid w:val="0089131F"/>
    <w:rsid w:val="008913DA"/>
    <w:rsid w:val="0089172B"/>
    <w:rsid w:val="00891750"/>
    <w:rsid w:val="00892335"/>
    <w:rsid w:val="00893396"/>
    <w:rsid w:val="00894538"/>
    <w:rsid w:val="00894A92"/>
    <w:rsid w:val="00895BB6"/>
    <w:rsid w:val="00896312"/>
    <w:rsid w:val="00896890"/>
    <w:rsid w:val="00896EEC"/>
    <w:rsid w:val="008A08B1"/>
    <w:rsid w:val="008A3397"/>
    <w:rsid w:val="008A4A1F"/>
    <w:rsid w:val="008A4AE8"/>
    <w:rsid w:val="008A53B0"/>
    <w:rsid w:val="008A5FEB"/>
    <w:rsid w:val="008A6459"/>
    <w:rsid w:val="008A7E71"/>
    <w:rsid w:val="008B0A88"/>
    <w:rsid w:val="008B0E05"/>
    <w:rsid w:val="008B66A7"/>
    <w:rsid w:val="008B7E8F"/>
    <w:rsid w:val="008C085A"/>
    <w:rsid w:val="008C0C05"/>
    <w:rsid w:val="008C0D90"/>
    <w:rsid w:val="008C40E0"/>
    <w:rsid w:val="008C430E"/>
    <w:rsid w:val="008D1A2D"/>
    <w:rsid w:val="008D3238"/>
    <w:rsid w:val="008D4DD5"/>
    <w:rsid w:val="008D7CED"/>
    <w:rsid w:val="008E0D81"/>
    <w:rsid w:val="008E15E1"/>
    <w:rsid w:val="008E194E"/>
    <w:rsid w:val="008E21D7"/>
    <w:rsid w:val="008E2DF6"/>
    <w:rsid w:val="008E3FFC"/>
    <w:rsid w:val="008E4BE8"/>
    <w:rsid w:val="008F0945"/>
    <w:rsid w:val="008F0CB8"/>
    <w:rsid w:val="008F15C1"/>
    <w:rsid w:val="008F1D1F"/>
    <w:rsid w:val="008F534D"/>
    <w:rsid w:val="008F70D8"/>
    <w:rsid w:val="008F7C2A"/>
    <w:rsid w:val="00903F9D"/>
    <w:rsid w:val="00905413"/>
    <w:rsid w:val="00905A53"/>
    <w:rsid w:val="00905BBB"/>
    <w:rsid w:val="009060B9"/>
    <w:rsid w:val="00906250"/>
    <w:rsid w:val="00906471"/>
    <w:rsid w:val="00906788"/>
    <w:rsid w:val="009115CA"/>
    <w:rsid w:val="00912734"/>
    <w:rsid w:val="00915919"/>
    <w:rsid w:val="00916F09"/>
    <w:rsid w:val="00917C64"/>
    <w:rsid w:val="009210EB"/>
    <w:rsid w:val="00923BD0"/>
    <w:rsid w:val="00925413"/>
    <w:rsid w:val="00925457"/>
    <w:rsid w:val="00925593"/>
    <w:rsid w:val="00925D30"/>
    <w:rsid w:val="009269A2"/>
    <w:rsid w:val="00930157"/>
    <w:rsid w:val="009318D1"/>
    <w:rsid w:val="00934F51"/>
    <w:rsid w:val="009351CB"/>
    <w:rsid w:val="00936004"/>
    <w:rsid w:val="00937E25"/>
    <w:rsid w:val="009434FB"/>
    <w:rsid w:val="009475FB"/>
    <w:rsid w:val="0095081A"/>
    <w:rsid w:val="0095143B"/>
    <w:rsid w:val="009527CC"/>
    <w:rsid w:val="00952B1F"/>
    <w:rsid w:val="00953825"/>
    <w:rsid w:val="00953F5D"/>
    <w:rsid w:val="009540DE"/>
    <w:rsid w:val="009550DF"/>
    <w:rsid w:val="00957E24"/>
    <w:rsid w:val="00960B3D"/>
    <w:rsid w:val="0096165D"/>
    <w:rsid w:val="00961D32"/>
    <w:rsid w:val="0096226A"/>
    <w:rsid w:val="00962F85"/>
    <w:rsid w:val="0096326B"/>
    <w:rsid w:val="00963660"/>
    <w:rsid w:val="00964E3D"/>
    <w:rsid w:val="00965298"/>
    <w:rsid w:val="00965514"/>
    <w:rsid w:val="009659CB"/>
    <w:rsid w:val="00965EAF"/>
    <w:rsid w:val="009678D6"/>
    <w:rsid w:val="00967DB5"/>
    <w:rsid w:val="00971C9D"/>
    <w:rsid w:val="00971E04"/>
    <w:rsid w:val="00972C15"/>
    <w:rsid w:val="00973065"/>
    <w:rsid w:val="0097520E"/>
    <w:rsid w:val="00980986"/>
    <w:rsid w:val="00981006"/>
    <w:rsid w:val="009816C7"/>
    <w:rsid w:val="00982FAC"/>
    <w:rsid w:val="0098379E"/>
    <w:rsid w:val="00983F18"/>
    <w:rsid w:val="00984118"/>
    <w:rsid w:val="009843EC"/>
    <w:rsid w:val="00986D3F"/>
    <w:rsid w:val="00987162"/>
    <w:rsid w:val="00990CB1"/>
    <w:rsid w:val="00990DBA"/>
    <w:rsid w:val="00993A81"/>
    <w:rsid w:val="00993C9F"/>
    <w:rsid w:val="009940E2"/>
    <w:rsid w:val="00994764"/>
    <w:rsid w:val="009957DB"/>
    <w:rsid w:val="0099637A"/>
    <w:rsid w:val="009A03F4"/>
    <w:rsid w:val="009A0981"/>
    <w:rsid w:val="009A2375"/>
    <w:rsid w:val="009A5F1C"/>
    <w:rsid w:val="009A7BC7"/>
    <w:rsid w:val="009B10BE"/>
    <w:rsid w:val="009B116E"/>
    <w:rsid w:val="009B3059"/>
    <w:rsid w:val="009B3984"/>
    <w:rsid w:val="009B3F27"/>
    <w:rsid w:val="009B4F3F"/>
    <w:rsid w:val="009B55AB"/>
    <w:rsid w:val="009B6314"/>
    <w:rsid w:val="009B66DE"/>
    <w:rsid w:val="009B71DB"/>
    <w:rsid w:val="009C062A"/>
    <w:rsid w:val="009C104D"/>
    <w:rsid w:val="009C5AF6"/>
    <w:rsid w:val="009C5B81"/>
    <w:rsid w:val="009C5C21"/>
    <w:rsid w:val="009C68ED"/>
    <w:rsid w:val="009C705B"/>
    <w:rsid w:val="009C7DAF"/>
    <w:rsid w:val="009C7FEA"/>
    <w:rsid w:val="009D1742"/>
    <w:rsid w:val="009D1886"/>
    <w:rsid w:val="009D2ABE"/>
    <w:rsid w:val="009D396C"/>
    <w:rsid w:val="009D452C"/>
    <w:rsid w:val="009D64AA"/>
    <w:rsid w:val="009D6581"/>
    <w:rsid w:val="009D6AB0"/>
    <w:rsid w:val="009E2C2B"/>
    <w:rsid w:val="009E2DDB"/>
    <w:rsid w:val="009E3152"/>
    <w:rsid w:val="009E4824"/>
    <w:rsid w:val="009E49FC"/>
    <w:rsid w:val="009E5BB7"/>
    <w:rsid w:val="009E79D6"/>
    <w:rsid w:val="009F2655"/>
    <w:rsid w:val="009F2B4E"/>
    <w:rsid w:val="009F31AD"/>
    <w:rsid w:val="009F3FFC"/>
    <w:rsid w:val="009F586E"/>
    <w:rsid w:val="009F597B"/>
    <w:rsid w:val="009F657D"/>
    <w:rsid w:val="00A032D9"/>
    <w:rsid w:val="00A03D1A"/>
    <w:rsid w:val="00A07C37"/>
    <w:rsid w:val="00A109F2"/>
    <w:rsid w:val="00A119AF"/>
    <w:rsid w:val="00A126A8"/>
    <w:rsid w:val="00A127ED"/>
    <w:rsid w:val="00A137A8"/>
    <w:rsid w:val="00A14C14"/>
    <w:rsid w:val="00A15728"/>
    <w:rsid w:val="00A16D0D"/>
    <w:rsid w:val="00A17A37"/>
    <w:rsid w:val="00A17B15"/>
    <w:rsid w:val="00A205EB"/>
    <w:rsid w:val="00A21663"/>
    <w:rsid w:val="00A23D56"/>
    <w:rsid w:val="00A24A13"/>
    <w:rsid w:val="00A2522F"/>
    <w:rsid w:val="00A2547D"/>
    <w:rsid w:val="00A26253"/>
    <w:rsid w:val="00A327D2"/>
    <w:rsid w:val="00A3634D"/>
    <w:rsid w:val="00A37454"/>
    <w:rsid w:val="00A41A15"/>
    <w:rsid w:val="00A4387F"/>
    <w:rsid w:val="00A4583A"/>
    <w:rsid w:val="00A4688F"/>
    <w:rsid w:val="00A47058"/>
    <w:rsid w:val="00A4788C"/>
    <w:rsid w:val="00A47BA5"/>
    <w:rsid w:val="00A50668"/>
    <w:rsid w:val="00A52AAD"/>
    <w:rsid w:val="00A5721B"/>
    <w:rsid w:val="00A577CD"/>
    <w:rsid w:val="00A57B1A"/>
    <w:rsid w:val="00A6044C"/>
    <w:rsid w:val="00A61489"/>
    <w:rsid w:val="00A646C6"/>
    <w:rsid w:val="00A651C5"/>
    <w:rsid w:val="00A658D7"/>
    <w:rsid w:val="00A66EAE"/>
    <w:rsid w:val="00A67568"/>
    <w:rsid w:val="00A67756"/>
    <w:rsid w:val="00A70358"/>
    <w:rsid w:val="00A709BC"/>
    <w:rsid w:val="00A70B73"/>
    <w:rsid w:val="00A72FAA"/>
    <w:rsid w:val="00A755F9"/>
    <w:rsid w:val="00A756A0"/>
    <w:rsid w:val="00A80541"/>
    <w:rsid w:val="00A80AF1"/>
    <w:rsid w:val="00A81084"/>
    <w:rsid w:val="00A816F1"/>
    <w:rsid w:val="00A819AD"/>
    <w:rsid w:val="00A83A4E"/>
    <w:rsid w:val="00A87966"/>
    <w:rsid w:val="00A930F8"/>
    <w:rsid w:val="00A9475F"/>
    <w:rsid w:val="00AA00A3"/>
    <w:rsid w:val="00AA02AC"/>
    <w:rsid w:val="00AA2795"/>
    <w:rsid w:val="00AA6260"/>
    <w:rsid w:val="00AA740D"/>
    <w:rsid w:val="00AB0888"/>
    <w:rsid w:val="00AB1D2B"/>
    <w:rsid w:val="00AB25BA"/>
    <w:rsid w:val="00AB77AB"/>
    <w:rsid w:val="00AB77D8"/>
    <w:rsid w:val="00AC042D"/>
    <w:rsid w:val="00AC1CB5"/>
    <w:rsid w:val="00AC2590"/>
    <w:rsid w:val="00AC25D9"/>
    <w:rsid w:val="00AC2A69"/>
    <w:rsid w:val="00AC3783"/>
    <w:rsid w:val="00AC589C"/>
    <w:rsid w:val="00AC73EB"/>
    <w:rsid w:val="00AC7BAC"/>
    <w:rsid w:val="00AD0E96"/>
    <w:rsid w:val="00AD0FEC"/>
    <w:rsid w:val="00AD15AE"/>
    <w:rsid w:val="00AD1F11"/>
    <w:rsid w:val="00AD2103"/>
    <w:rsid w:val="00AD2B4C"/>
    <w:rsid w:val="00AD3733"/>
    <w:rsid w:val="00AD3B4F"/>
    <w:rsid w:val="00AD4543"/>
    <w:rsid w:val="00AD4AFB"/>
    <w:rsid w:val="00AD5EB8"/>
    <w:rsid w:val="00AD60FA"/>
    <w:rsid w:val="00AD6C51"/>
    <w:rsid w:val="00AD7013"/>
    <w:rsid w:val="00AD7C6E"/>
    <w:rsid w:val="00AD7CCF"/>
    <w:rsid w:val="00AE05AB"/>
    <w:rsid w:val="00AE0633"/>
    <w:rsid w:val="00AE15C5"/>
    <w:rsid w:val="00AE2D41"/>
    <w:rsid w:val="00AE4773"/>
    <w:rsid w:val="00AE5B82"/>
    <w:rsid w:val="00AF0A2F"/>
    <w:rsid w:val="00AF0D0A"/>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17FEF"/>
    <w:rsid w:val="00B20922"/>
    <w:rsid w:val="00B21BCD"/>
    <w:rsid w:val="00B232C3"/>
    <w:rsid w:val="00B24943"/>
    <w:rsid w:val="00B2590B"/>
    <w:rsid w:val="00B312C9"/>
    <w:rsid w:val="00B34E2E"/>
    <w:rsid w:val="00B375A5"/>
    <w:rsid w:val="00B40019"/>
    <w:rsid w:val="00B406BB"/>
    <w:rsid w:val="00B418D8"/>
    <w:rsid w:val="00B429B5"/>
    <w:rsid w:val="00B437B6"/>
    <w:rsid w:val="00B44B3D"/>
    <w:rsid w:val="00B45522"/>
    <w:rsid w:val="00B47B0D"/>
    <w:rsid w:val="00B5031C"/>
    <w:rsid w:val="00B503E2"/>
    <w:rsid w:val="00B50F99"/>
    <w:rsid w:val="00B53341"/>
    <w:rsid w:val="00B534C2"/>
    <w:rsid w:val="00B539A0"/>
    <w:rsid w:val="00B57083"/>
    <w:rsid w:val="00B5726C"/>
    <w:rsid w:val="00B608EA"/>
    <w:rsid w:val="00B6182B"/>
    <w:rsid w:val="00B61E4F"/>
    <w:rsid w:val="00B61E63"/>
    <w:rsid w:val="00B627DF"/>
    <w:rsid w:val="00B62C65"/>
    <w:rsid w:val="00B64233"/>
    <w:rsid w:val="00B65EF9"/>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664D"/>
    <w:rsid w:val="00B86E1F"/>
    <w:rsid w:val="00B871F4"/>
    <w:rsid w:val="00B92487"/>
    <w:rsid w:val="00B92903"/>
    <w:rsid w:val="00B9317E"/>
    <w:rsid w:val="00B94AD4"/>
    <w:rsid w:val="00B96803"/>
    <w:rsid w:val="00B96F0E"/>
    <w:rsid w:val="00B973BE"/>
    <w:rsid w:val="00BA0749"/>
    <w:rsid w:val="00BA1FE7"/>
    <w:rsid w:val="00BA205C"/>
    <w:rsid w:val="00BA227C"/>
    <w:rsid w:val="00BA2A4B"/>
    <w:rsid w:val="00BA3F98"/>
    <w:rsid w:val="00BA43EC"/>
    <w:rsid w:val="00BA4C85"/>
    <w:rsid w:val="00BA5C70"/>
    <w:rsid w:val="00BB0304"/>
    <w:rsid w:val="00BB16B6"/>
    <w:rsid w:val="00BB24E3"/>
    <w:rsid w:val="00BB25A7"/>
    <w:rsid w:val="00BB3067"/>
    <w:rsid w:val="00BB6327"/>
    <w:rsid w:val="00BB6CEF"/>
    <w:rsid w:val="00BC003F"/>
    <w:rsid w:val="00BC0C94"/>
    <w:rsid w:val="00BC1C69"/>
    <w:rsid w:val="00BC1D7F"/>
    <w:rsid w:val="00BC28E5"/>
    <w:rsid w:val="00BC3215"/>
    <w:rsid w:val="00BC3A37"/>
    <w:rsid w:val="00BC5B7E"/>
    <w:rsid w:val="00BC5E99"/>
    <w:rsid w:val="00BC67E3"/>
    <w:rsid w:val="00BD010E"/>
    <w:rsid w:val="00BD0456"/>
    <w:rsid w:val="00BD05CA"/>
    <w:rsid w:val="00BD1E2F"/>
    <w:rsid w:val="00BD1E38"/>
    <w:rsid w:val="00BD2851"/>
    <w:rsid w:val="00BD6A8B"/>
    <w:rsid w:val="00BD6AE8"/>
    <w:rsid w:val="00BD7F87"/>
    <w:rsid w:val="00BE0374"/>
    <w:rsid w:val="00BE1588"/>
    <w:rsid w:val="00BE2F58"/>
    <w:rsid w:val="00BE4FC7"/>
    <w:rsid w:val="00BE6ABF"/>
    <w:rsid w:val="00BF1C41"/>
    <w:rsid w:val="00BF2267"/>
    <w:rsid w:val="00BF2D43"/>
    <w:rsid w:val="00BF3EA9"/>
    <w:rsid w:val="00C0021A"/>
    <w:rsid w:val="00C0040E"/>
    <w:rsid w:val="00C00ADF"/>
    <w:rsid w:val="00C03D97"/>
    <w:rsid w:val="00C0524B"/>
    <w:rsid w:val="00C05635"/>
    <w:rsid w:val="00C10BFB"/>
    <w:rsid w:val="00C10C3B"/>
    <w:rsid w:val="00C115D7"/>
    <w:rsid w:val="00C11B11"/>
    <w:rsid w:val="00C15E13"/>
    <w:rsid w:val="00C16027"/>
    <w:rsid w:val="00C2327E"/>
    <w:rsid w:val="00C24897"/>
    <w:rsid w:val="00C24EEB"/>
    <w:rsid w:val="00C24F23"/>
    <w:rsid w:val="00C26E41"/>
    <w:rsid w:val="00C26F69"/>
    <w:rsid w:val="00C271BE"/>
    <w:rsid w:val="00C27BC8"/>
    <w:rsid w:val="00C3035F"/>
    <w:rsid w:val="00C303B5"/>
    <w:rsid w:val="00C311FF"/>
    <w:rsid w:val="00C315B4"/>
    <w:rsid w:val="00C3444C"/>
    <w:rsid w:val="00C34582"/>
    <w:rsid w:val="00C363B7"/>
    <w:rsid w:val="00C40DB2"/>
    <w:rsid w:val="00C42629"/>
    <w:rsid w:val="00C43231"/>
    <w:rsid w:val="00C43B92"/>
    <w:rsid w:val="00C44D39"/>
    <w:rsid w:val="00C44F55"/>
    <w:rsid w:val="00C502CA"/>
    <w:rsid w:val="00C5073F"/>
    <w:rsid w:val="00C52552"/>
    <w:rsid w:val="00C55D7B"/>
    <w:rsid w:val="00C56116"/>
    <w:rsid w:val="00C56EC5"/>
    <w:rsid w:val="00C577EF"/>
    <w:rsid w:val="00C60248"/>
    <w:rsid w:val="00C6042F"/>
    <w:rsid w:val="00C62860"/>
    <w:rsid w:val="00C6314E"/>
    <w:rsid w:val="00C63A23"/>
    <w:rsid w:val="00C672AD"/>
    <w:rsid w:val="00C67404"/>
    <w:rsid w:val="00C70915"/>
    <w:rsid w:val="00C719C3"/>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3485"/>
    <w:rsid w:val="00C93681"/>
    <w:rsid w:val="00C944F5"/>
    <w:rsid w:val="00C95426"/>
    <w:rsid w:val="00C954C3"/>
    <w:rsid w:val="00C961DF"/>
    <w:rsid w:val="00C97C9B"/>
    <w:rsid w:val="00CA0751"/>
    <w:rsid w:val="00CA30A9"/>
    <w:rsid w:val="00CA42CC"/>
    <w:rsid w:val="00CA5E23"/>
    <w:rsid w:val="00CA7473"/>
    <w:rsid w:val="00CB2C82"/>
    <w:rsid w:val="00CB6C26"/>
    <w:rsid w:val="00CB7F10"/>
    <w:rsid w:val="00CC0DD8"/>
    <w:rsid w:val="00CC58E8"/>
    <w:rsid w:val="00CC782B"/>
    <w:rsid w:val="00CD0DF7"/>
    <w:rsid w:val="00CD12AE"/>
    <w:rsid w:val="00CD1EDC"/>
    <w:rsid w:val="00CD1FCB"/>
    <w:rsid w:val="00CD2412"/>
    <w:rsid w:val="00CD30CD"/>
    <w:rsid w:val="00CD4F3C"/>
    <w:rsid w:val="00CE087A"/>
    <w:rsid w:val="00CE40F8"/>
    <w:rsid w:val="00CE77C3"/>
    <w:rsid w:val="00CF012A"/>
    <w:rsid w:val="00CF1806"/>
    <w:rsid w:val="00CF19D9"/>
    <w:rsid w:val="00CF2A5B"/>
    <w:rsid w:val="00CF31D0"/>
    <w:rsid w:val="00CF37F5"/>
    <w:rsid w:val="00CF39BE"/>
    <w:rsid w:val="00CF5286"/>
    <w:rsid w:val="00CF70D3"/>
    <w:rsid w:val="00CF7464"/>
    <w:rsid w:val="00D00FCD"/>
    <w:rsid w:val="00D0294E"/>
    <w:rsid w:val="00D02E13"/>
    <w:rsid w:val="00D0429F"/>
    <w:rsid w:val="00D0484C"/>
    <w:rsid w:val="00D05FCF"/>
    <w:rsid w:val="00D07346"/>
    <w:rsid w:val="00D10011"/>
    <w:rsid w:val="00D10625"/>
    <w:rsid w:val="00D10E8C"/>
    <w:rsid w:val="00D110A4"/>
    <w:rsid w:val="00D11D73"/>
    <w:rsid w:val="00D150B9"/>
    <w:rsid w:val="00D156B9"/>
    <w:rsid w:val="00D165BE"/>
    <w:rsid w:val="00D1726D"/>
    <w:rsid w:val="00D1767C"/>
    <w:rsid w:val="00D211AD"/>
    <w:rsid w:val="00D214FD"/>
    <w:rsid w:val="00D22954"/>
    <w:rsid w:val="00D25053"/>
    <w:rsid w:val="00D26073"/>
    <w:rsid w:val="00D2635B"/>
    <w:rsid w:val="00D26641"/>
    <w:rsid w:val="00D30588"/>
    <w:rsid w:val="00D3092B"/>
    <w:rsid w:val="00D31B8A"/>
    <w:rsid w:val="00D32405"/>
    <w:rsid w:val="00D32DD5"/>
    <w:rsid w:val="00D333DB"/>
    <w:rsid w:val="00D33CA1"/>
    <w:rsid w:val="00D341F2"/>
    <w:rsid w:val="00D343CC"/>
    <w:rsid w:val="00D3486B"/>
    <w:rsid w:val="00D35FAB"/>
    <w:rsid w:val="00D36589"/>
    <w:rsid w:val="00D36717"/>
    <w:rsid w:val="00D36DD9"/>
    <w:rsid w:val="00D436E7"/>
    <w:rsid w:val="00D442E7"/>
    <w:rsid w:val="00D4498C"/>
    <w:rsid w:val="00D44BE3"/>
    <w:rsid w:val="00D44E41"/>
    <w:rsid w:val="00D506A8"/>
    <w:rsid w:val="00D5400A"/>
    <w:rsid w:val="00D54F66"/>
    <w:rsid w:val="00D578BA"/>
    <w:rsid w:val="00D57A47"/>
    <w:rsid w:val="00D62543"/>
    <w:rsid w:val="00D62AA4"/>
    <w:rsid w:val="00D62C7C"/>
    <w:rsid w:val="00D63609"/>
    <w:rsid w:val="00D640F4"/>
    <w:rsid w:val="00D64CE6"/>
    <w:rsid w:val="00D64D32"/>
    <w:rsid w:val="00D663C5"/>
    <w:rsid w:val="00D66A8D"/>
    <w:rsid w:val="00D66FD4"/>
    <w:rsid w:val="00D67410"/>
    <w:rsid w:val="00D7031A"/>
    <w:rsid w:val="00D70ECE"/>
    <w:rsid w:val="00D70F6D"/>
    <w:rsid w:val="00D72260"/>
    <w:rsid w:val="00D73DF2"/>
    <w:rsid w:val="00D77034"/>
    <w:rsid w:val="00D771F1"/>
    <w:rsid w:val="00D77A7A"/>
    <w:rsid w:val="00D80A3B"/>
    <w:rsid w:val="00D80AAE"/>
    <w:rsid w:val="00D813AC"/>
    <w:rsid w:val="00D814A9"/>
    <w:rsid w:val="00D814BC"/>
    <w:rsid w:val="00D81ECB"/>
    <w:rsid w:val="00D84569"/>
    <w:rsid w:val="00D84BC3"/>
    <w:rsid w:val="00D85FD6"/>
    <w:rsid w:val="00D921AB"/>
    <w:rsid w:val="00D93117"/>
    <w:rsid w:val="00D94E13"/>
    <w:rsid w:val="00D95B57"/>
    <w:rsid w:val="00D9627C"/>
    <w:rsid w:val="00DA0778"/>
    <w:rsid w:val="00DA11B1"/>
    <w:rsid w:val="00DA164A"/>
    <w:rsid w:val="00DA47C8"/>
    <w:rsid w:val="00DA52EE"/>
    <w:rsid w:val="00DA61D9"/>
    <w:rsid w:val="00DA6E31"/>
    <w:rsid w:val="00DB1116"/>
    <w:rsid w:val="00DB5B80"/>
    <w:rsid w:val="00DC03B2"/>
    <w:rsid w:val="00DC1B2B"/>
    <w:rsid w:val="00DC2F88"/>
    <w:rsid w:val="00DC4FA1"/>
    <w:rsid w:val="00DC588B"/>
    <w:rsid w:val="00DC62A4"/>
    <w:rsid w:val="00DC6A20"/>
    <w:rsid w:val="00DC6D36"/>
    <w:rsid w:val="00DD01F1"/>
    <w:rsid w:val="00DD2A6D"/>
    <w:rsid w:val="00DD3E93"/>
    <w:rsid w:val="00DD4404"/>
    <w:rsid w:val="00DD539D"/>
    <w:rsid w:val="00DD799A"/>
    <w:rsid w:val="00DE03B4"/>
    <w:rsid w:val="00DE0777"/>
    <w:rsid w:val="00DE209A"/>
    <w:rsid w:val="00DE3AE4"/>
    <w:rsid w:val="00DE437C"/>
    <w:rsid w:val="00DE4F91"/>
    <w:rsid w:val="00DE536E"/>
    <w:rsid w:val="00DE53D5"/>
    <w:rsid w:val="00DF00D2"/>
    <w:rsid w:val="00DF1ECC"/>
    <w:rsid w:val="00DF58F0"/>
    <w:rsid w:val="00DF6138"/>
    <w:rsid w:val="00DF75C6"/>
    <w:rsid w:val="00E01381"/>
    <w:rsid w:val="00E026A1"/>
    <w:rsid w:val="00E02C22"/>
    <w:rsid w:val="00E0307D"/>
    <w:rsid w:val="00E05564"/>
    <w:rsid w:val="00E05651"/>
    <w:rsid w:val="00E066B9"/>
    <w:rsid w:val="00E073BF"/>
    <w:rsid w:val="00E10688"/>
    <w:rsid w:val="00E12921"/>
    <w:rsid w:val="00E12D60"/>
    <w:rsid w:val="00E13DE9"/>
    <w:rsid w:val="00E159BE"/>
    <w:rsid w:val="00E15C37"/>
    <w:rsid w:val="00E16765"/>
    <w:rsid w:val="00E20574"/>
    <w:rsid w:val="00E20A3B"/>
    <w:rsid w:val="00E21EEF"/>
    <w:rsid w:val="00E220E4"/>
    <w:rsid w:val="00E223E3"/>
    <w:rsid w:val="00E24010"/>
    <w:rsid w:val="00E24DE6"/>
    <w:rsid w:val="00E24E30"/>
    <w:rsid w:val="00E253F6"/>
    <w:rsid w:val="00E274CB"/>
    <w:rsid w:val="00E278F2"/>
    <w:rsid w:val="00E27918"/>
    <w:rsid w:val="00E27C34"/>
    <w:rsid w:val="00E33B93"/>
    <w:rsid w:val="00E35532"/>
    <w:rsid w:val="00E36030"/>
    <w:rsid w:val="00E37B5A"/>
    <w:rsid w:val="00E41F28"/>
    <w:rsid w:val="00E42410"/>
    <w:rsid w:val="00E4358D"/>
    <w:rsid w:val="00E43751"/>
    <w:rsid w:val="00E460AD"/>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10F"/>
    <w:rsid w:val="00E724E4"/>
    <w:rsid w:val="00E73209"/>
    <w:rsid w:val="00E738D3"/>
    <w:rsid w:val="00E7426D"/>
    <w:rsid w:val="00E75514"/>
    <w:rsid w:val="00E802B2"/>
    <w:rsid w:val="00E80A6F"/>
    <w:rsid w:val="00E82DE9"/>
    <w:rsid w:val="00E855C4"/>
    <w:rsid w:val="00E8622F"/>
    <w:rsid w:val="00E90D9D"/>
    <w:rsid w:val="00E9126D"/>
    <w:rsid w:val="00E916C2"/>
    <w:rsid w:val="00E93B0B"/>
    <w:rsid w:val="00E942F4"/>
    <w:rsid w:val="00E947C7"/>
    <w:rsid w:val="00E94AA3"/>
    <w:rsid w:val="00E94AE0"/>
    <w:rsid w:val="00E94F3D"/>
    <w:rsid w:val="00E959E0"/>
    <w:rsid w:val="00E97285"/>
    <w:rsid w:val="00EA2ADC"/>
    <w:rsid w:val="00EA2ECC"/>
    <w:rsid w:val="00EA3C64"/>
    <w:rsid w:val="00EA45FE"/>
    <w:rsid w:val="00EA4F15"/>
    <w:rsid w:val="00EA7D0E"/>
    <w:rsid w:val="00EB050A"/>
    <w:rsid w:val="00EB0E8D"/>
    <w:rsid w:val="00EB205A"/>
    <w:rsid w:val="00EB3858"/>
    <w:rsid w:val="00EB3B12"/>
    <w:rsid w:val="00EB4DD2"/>
    <w:rsid w:val="00EC01DC"/>
    <w:rsid w:val="00EC1026"/>
    <w:rsid w:val="00EC1158"/>
    <w:rsid w:val="00EC1859"/>
    <w:rsid w:val="00EC1D9F"/>
    <w:rsid w:val="00EC2AB7"/>
    <w:rsid w:val="00EC2B16"/>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048AA"/>
    <w:rsid w:val="00F10654"/>
    <w:rsid w:val="00F117A0"/>
    <w:rsid w:val="00F12A9B"/>
    <w:rsid w:val="00F12EDF"/>
    <w:rsid w:val="00F1491F"/>
    <w:rsid w:val="00F16382"/>
    <w:rsid w:val="00F21162"/>
    <w:rsid w:val="00F211A3"/>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16D1"/>
    <w:rsid w:val="00F5331A"/>
    <w:rsid w:val="00F5363D"/>
    <w:rsid w:val="00F54E61"/>
    <w:rsid w:val="00F56297"/>
    <w:rsid w:val="00F57A9A"/>
    <w:rsid w:val="00F610AE"/>
    <w:rsid w:val="00F61773"/>
    <w:rsid w:val="00F62564"/>
    <w:rsid w:val="00F64A25"/>
    <w:rsid w:val="00F6521A"/>
    <w:rsid w:val="00F6641B"/>
    <w:rsid w:val="00F67241"/>
    <w:rsid w:val="00F701DD"/>
    <w:rsid w:val="00F72221"/>
    <w:rsid w:val="00F72FAD"/>
    <w:rsid w:val="00F74737"/>
    <w:rsid w:val="00F7488F"/>
    <w:rsid w:val="00F74F5E"/>
    <w:rsid w:val="00F75C16"/>
    <w:rsid w:val="00F75E12"/>
    <w:rsid w:val="00F7601D"/>
    <w:rsid w:val="00F76783"/>
    <w:rsid w:val="00F77E64"/>
    <w:rsid w:val="00F809F4"/>
    <w:rsid w:val="00F81FEE"/>
    <w:rsid w:val="00F82D26"/>
    <w:rsid w:val="00F836E9"/>
    <w:rsid w:val="00F84CCE"/>
    <w:rsid w:val="00F8601F"/>
    <w:rsid w:val="00F86BBE"/>
    <w:rsid w:val="00F86C54"/>
    <w:rsid w:val="00F86DC0"/>
    <w:rsid w:val="00F90461"/>
    <w:rsid w:val="00F90E14"/>
    <w:rsid w:val="00F91BC7"/>
    <w:rsid w:val="00F959DC"/>
    <w:rsid w:val="00F973E2"/>
    <w:rsid w:val="00FA0CF9"/>
    <w:rsid w:val="00FA1744"/>
    <w:rsid w:val="00FA17CA"/>
    <w:rsid w:val="00FA199A"/>
    <w:rsid w:val="00FA211A"/>
    <w:rsid w:val="00FA587C"/>
    <w:rsid w:val="00FA69BA"/>
    <w:rsid w:val="00FA7099"/>
    <w:rsid w:val="00FB17D5"/>
    <w:rsid w:val="00FB2220"/>
    <w:rsid w:val="00FB2599"/>
    <w:rsid w:val="00FB5778"/>
    <w:rsid w:val="00FB6794"/>
    <w:rsid w:val="00FB7088"/>
    <w:rsid w:val="00FB7281"/>
    <w:rsid w:val="00FC1825"/>
    <w:rsid w:val="00FC1C87"/>
    <w:rsid w:val="00FC1DE2"/>
    <w:rsid w:val="00FC2F85"/>
    <w:rsid w:val="00FC342D"/>
    <w:rsid w:val="00FC4BBD"/>
    <w:rsid w:val="00FD232F"/>
    <w:rsid w:val="00FD39A4"/>
    <w:rsid w:val="00FD3BFD"/>
    <w:rsid w:val="00FD588F"/>
    <w:rsid w:val="00FD610C"/>
    <w:rsid w:val="00FD6443"/>
    <w:rsid w:val="00FD6EC7"/>
    <w:rsid w:val="00FD7591"/>
    <w:rsid w:val="00FE0F8F"/>
    <w:rsid w:val="00FE1A9B"/>
    <w:rsid w:val="00FE2D8B"/>
    <w:rsid w:val="00FE4B83"/>
    <w:rsid w:val="00FE6404"/>
    <w:rsid w:val="00FE7F85"/>
    <w:rsid w:val="00FF0E58"/>
    <w:rsid w:val="00FF1E31"/>
    <w:rsid w:val="00FF3C21"/>
    <w:rsid w:val="00FF3CB3"/>
    <w:rsid w:val="00FF5B7C"/>
    <w:rsid w:val="00FF5F8A"/>
    <w:rsid w:val="00FF6B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A0589A"/>
  <w15:docId w15:val="{962A961F-3EA3-40BD-9F68-2FC3ADD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 w:type="paragraph" w:styleId="NormalWeb">
    <w:name w:val="Normal (Web)"/>
    <w:basedOn w:val="Normal"/>
    <w:uiPriority w:val="99"/>
    <w:unhideWhenUsed/>
    <w:rsid w:val="00BB25A7"/>
    <w:pPr>
      <w:bidi w:val="0"/>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2B34-EDCD-4FAD-9B36-30411E7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830</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 husny</dc:creator>
  <cp:lastModifiedBy>Hanan Khlefat</cp:lastModifiedBy>
  <cp:revision>36</cp:revision>
  <cp:lastPrinted>2026-02-04T07:21:00Z</cp:lastPrinted>
  <dcterms:created xsi:type="dcterms:W3CDTF">2024-12-22T09:40:00Z</dcterms:created>
  <dcterms:modified xsi:type="dcterms:W3CDTF">2026-02-04T08:29:00Z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ed251a44f031ca93277bf1018acfa1520f2828e0b9c5c31bb5f503f25faa768b</vt:lpwstr>
  </property>
</Properties>
</file>